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7F5C8" w14:textId="77777777" w:rsidR="00861F70" w:rsidRPr="00A27972" w:rsidRDefault="00861F70" w:rsidP="00861F70">
      <w:pPr>
        <w:spacing w:line="240" w:lineRule="auto"/>
        <w:jc w:val="center"/>
        <w:rPr>
          <w:rFonts w:ascii="Times New Roman" w:eastAsia="Times New Roman" w:hAnsi="Times New Roman"/>
          <w:lang w:eastAsia="ru-RU"/>
        </w:rPr>
      </w:pPr>
      <w:r w:rsidRPr="00A27972">
        <w:rPr>
          <w:rFonts w:ascii="Times New Roman" w:eastAsia="Times New Roman" w:hAnsi="Times New Roman"/>
          <w:lang w:eastAsia="ru-RU"/>
        </w:rPr>
        <w:t>МИН</w:t>
      </w:r>
      <w:r>
        <w:rPr>
          <w:rFonts w:ascii="Times New Roman" w:eastAsia="Times New Roman" w:hAnsi="Times New Roman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lang w:eastAsia="ru-RU"/>
        </w:rPr>
        <w:t xml:space="preserve"> РОССИИ</w:t>
      </w:r>
    </w:p>
    <w:p w14:paraId="503CD418" w14:textId="77777777" w:rsidR="00861F70" w:rsidRPr="00A27972" w:rsidRDefault="00861F70" w:rsidP="00861F70">
      <w:pPr>
        <w:spacing w:line="240" w:lineRule="auto"/>
        <w:jc w:val="center"/>
        <w:rPr>
          <w:rFonts w:ascii="Times New Roman" w:eastAsia="Times New Roman" w:hAnsi="Times New Roman"/>
          <w:lang w:eastAsia="ru-RU"/>
        </w:rPr>
      </w:pPr>
      <w:r w:rsidRPr="00A27972">
        <w:rPr>
          <w:rFonts w:ascii="Times New Roman" w:eastAsia="Times New Roman" w:hAnsi="Times New Roman"/>
          <w:lang w:eastAsia="ru-RU"/>
        </w:rPr>
        <w:t xml:space="preserve">Федеральное государственное бюджетное образовательное учреждение </w:t>
      </w:r>
    </w:p>
    <w:p w14:paraId="48A17FC6" w14:textId="77777777" w:rsidR="00861F70" w:rsidRPr="00A27972" w:rsidRDefault="00861F70" w:rsidP="00861F70">
      <w:pPr>
        <w:spacing w:line="240" w:lineRule="auto"/>
        <w:jc w:val="center"/>
        <w:rPr>
          <w:rFonts w:ascii="Times New Roman" w:eastAsia="Times New Roman" w:hAnsi="Times New Roman"/>
          <w:lang w:eastAsia="ru-RU"/>
        </w:rPr>
      </w:pPr>
      <w:r w:rsidRPr="00A27972">
        <w:rPr>
          <w:rFonts w:ascii="Times New Roman" w:eastAsia="Times New Roman" w:hAnsi="Times New Roman"/>
          <w:lang w:eastAsia="ru-RU"/>
        </w:rPr>
        <w:t>высшего образования</w:t>
      </w:r>
    </w:p>
    <w:p w14:paraId="76AFADB6" w14:textId="77777777" w:rsidR="00861F70" w:rsidRPr="00A27972" w:rsidRDefault="00861F70" w:rsidP="00861F70">
      <w:pPr>
        <w:spacing w:line="240" w:lineRule="auto"/>
        <w:jc w:val="center"/>
        <w:rPr>
          <w:rFonts w:ascii="Times New Roman" w:eastAsia="Times New Roman" w:hAnsi="Times New Roman"/>
          <w:lang w:eastAsia="ru-RU"/>
        </w:rPr>
      </w:pPr>
      <w:r w:rsidRPr="00A27972">
        <w:rPr>
          <w:rFonts w:ascii="Times New Roman" w:eastAsia="Times New Roman" w:hAnsi="Times New Roman"/>
          <w:lang w:eastAsia="ru-RU"/>
        </w:rPr>
        <w:t xml:space="preserve">  «Нижегородский государственный педагогический университет </w:t>
      </w:r>
    </w:p>
    <w:p w14:paraId="4CA816B4" w14:textId="77777777" w:rsidR="00861F70" w:rsidRPr="00A27972" w:rsidRDefault="00861F70" w:rsidP="00861F70">
      <w:pPr>
        <w:spacing w:line="240" w:lineRule="auto"/>
        <w:jc w:val="center"/>
        <w:rPr>
          <w:rFonts w:ascii="Times New Roman" w:eastAsia="Times New Roman" w:hAnsi="Times New Roman"/>
          <w:lang w:eastAsia="ru-RU"/>
        </w:rPr>
      </w:pPr>
      <w:r w:rsidRPr="00A27972">
        <w:rPr>
          <w:rFonts w:ascii="Times New Roman" w:eastAsia="Times New Roman" w:hAnsi="Times New Roman"/>
          <w:lang w:eastAsia="ru-RU"/>
        </w:rPr>
        <w:t>имени Козьмы Минина»</w:t>
      </w:r>
    </w:p>
    <w:p w14:paraId="677BCD55" w14:textId="77777777" w:rsidR="00861F70" w:rsidRPr="00A27972" w:rsidRDefault="00861F70" w:rsidP="00861F70">
      <w:pPr>
        <w:spacing w:line="240" w:lineRule="auto"/>
        <w:rPr>
          <w:rFonts w:ascii="Times New Roman" w:eastAsia="Times New Roman" w:hAnsi="Times New Roman"/>
          <w:lang w:eastAsia="ru-RU"/>
        </w:rPr>
      </w:pPr>
    </w:p>
    <w:p w14:paraId="13811CD5" w14:textId="77777777" w:rsidR="00861F70" w:rsidRPr="00A27972" w:rsidRDefault="00861F70" w:rsidP="00861F70">
      <w:pPr>
        <w:spacing w:line="240" w:lineRule="auto"/>
        <w:rPr>
          <w:rFonts w:ascii="Times New Roman" w:eastAsia="Times New Roman" w:hAnsi="Times New Roman"/>
          <w:lang w:eastAsia="ru-RU"/>
        </w:rPr>
      </w:pPr>
    </w:p>
    <w:p w14:paraId="5B3BE0E2" w14:textId="77777777" w:rsidR="00861F70" w:rsidRPr="00A27972" w:rsidRDefault="00861F70" w:rsidP="00861F70">
      <w:pPr>
        <w:spacing w:line="240" w:lineRule="auto"/>
        <w:rPr>
          <w:rFonts w:ascii="Times New Roman" w:eastAsia="Times New Roman" w:hAnsi="Times New Roman"/>
          <w:lang w:eastAsia="ru-RU"/>
        </w:rPr>
      </w:pPr>
    </w:p>
    <w:p w14:paraId="4929E13C" w14:textId="77777777" w:rsidR="00A038CA" w:rsidRPr="00FB6C04" w:rsidRDefault="00A038CA" w:rsidP="00A038CA">
      <w:pPr>
        <w:spacing w:line="240" w:lineRule="auto"/>
        <w:ind w:left="4820"/>
        <w:contextualSpacing/>
        <w:rPr>
          <w:rFonts w:ascii="Times New Roman" w:hAnsi="Times New Roman"/>
        </w:rPr>
      </w:pPr>
      <w:r w:rsidRPr="00FB6C04">
        <w:rPr>
          <w:rFonts w:ascii="Times New Roman" w:hAnsi="Times New Roman"/>
        </w:rPr>
        <w:t xml:space="preserve">УТВЕРЖДЕНО </w:t>
      </w:r>
    </w:p>
    <w:p w14:paraId="66B28C8B" w14:textId="77777777" w:rsidR="00A038CA" w:rsidRPr="00FB6C04" w:rsidRDefault="00A038CA" w:rsidP="00A038CA">
      <w:pPr>
        <w:spacing w:line="240" w:lineRule="auto"/>
        <w:ind w:left="4820"/>
        <w:contextualSpacing/>
        <w:rPr>
          <w:rFonts w:ascii="Times New Roman" w:hAnsi="Times New Roman"/>
        </w:rPr>
      </w:pPr>
      <w:r w:rsidRPr="00FB6C04">
        <w:rPr>
          <w:rFonts w:ascii="Times New Roman" w:hAnsi="Times New Roman"/>
        </w:rPr>
        <w:t xml:space="preserve">Решением Ученого совета </w:t>
      </w:r>
    </w:p>
    <w:p w14:paraId="6AC690DA" w14:textId="456705DE" w:rsidR="00A038CA" w:rsidRPr="00FB6C04" w:rsidRDefault="00A038CA" w:rsidP="00A038CA">
      <w:pPr>
        <w:spacing w:line="240" w:lineRule="auto"/>
        <w:ind w:left="4820"/>
        <w:contextualSpacing/>
        <w:rPr>
          <w:rFonts w:ascii="Times New Roman" w:hAnsi="Times New Roman"/>
        </w:rPr>
      </w:pPr>
      <w:r w:rsidRPr="00FB6C04">
        <w:rPr>
          <w:rFonts w:ascii="Times New Roman" w:hAnsi="Times New Roman"/>
        </w:rPr>
        <w:t>Протокол №</w:t>
      </w:r>
      <w:r>
        <w:rPr>
          <w:rFonts w:ascii="Times New Roman" w:hAnsi="Times New Roman"/>
        </w:rPr>
        <w:t>4</w:t>
      </w:r>
      <w:r w:rsidRPr="00FB6C04">
        <w:rPr>
          <w:rFonts w:ascii="Times New Roman" w:hAnsi="Times New Roman"/>
        </w:rPr>
        <w:tab/>
        <w:t xml:space="preserve">                                                    </w:t>
      </w:r>
      <w:r>
        <w:rPr>
          <w:rFonts w:ascii="Times New Roman" w:hAnsi="Times New Roman"/>
        </w:rPr>
        <w:t xml:space="preserve">                              </w:t>
      </w:r>
      <w:r w:rsidRPr="00FB6C04">
        <w:rPr>
          <w:rFonts w:ascii="Times New Roman" w:hAnsi="Times New Roman"/>
        </w:rPr>
        <w:t xml:space="preserve"> «</w:t>
      </w:r>
      <w:r>
        <w:rPr>
          <w:rFonts w:ascii="Times New Roman" w:hAnsi="Times New Roman"/>
        </w:rPr>
        <w:t>25</w:t>
      </w:r>
      <w:r w:rsidRPr="00FB6C04">
        <w:rPr>
          <w:rFonts w:ascii="Times New Roman" w:hAnsi="Times New Roman"/>
        </w:rPr>
        <w:t xml:space="preserve">»  </w:t>
      </w:r>
      <w:r>
        <w:rPr>
          <w:rFonts w:ascii="Times New Roman" w:hAnsi="Times New Roman"/>
        </w:rPr>
        <w:t xml:space="preserve">декабря </w:t>
      </w:r>
      <w:r w:rsidRPr="00FB6C04">
        <w:rPr>
          <w:rFonts w:ascii="Times New Roman" w:hAnsi="Times New Roman"/>
        </w:rPr>
        <w:t>20</w:t>
      </w:r>
      <w:r>
        <w:rPr>
          <w:rFonts w:ascii="Times New Roman" w:hAnsi="Times New Roman"/>
        </w:rPr>
        <w:t>20</w:t>
      </w:r>
      <w:r w:rsidRPr="00FB6C04">
        <w:rPr>
          <w:rFonts w:ascii="Times New Roman" w:hAnsi="Times New Roman"/>
        </w:rPr>
        <w:t xml:space="preserve"> г.</w:t>
      </w:r>
    </w:p>
    <w:p w14:paraId="5EAFEBA9" w14:textId="77777777" w:rsidR="00A038CA" w:rsidRPr="00FB6C04" w:rsidRDefault="00A038CA" w:rsidP="00A038C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7DF1FDC2" w14:textId="40848FAF" w:rsidR="00861F70" w:rsidRDefault="00861F70" w:rsidP="00861F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</w:rPr>
      </w:pPr>
    </w:p>
    <w:p w14:paraId="388906B7" w14:textId="7BD361A9" w:rsidR="00DB6DCC" w:rsidRDefault="00DB6DCC" w:rsidP="00861F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</w:rPr>
      </w:pPr>
    </w:p>
    <w:p w14:paraId="77567FA9" w14:textId="4C6C6C8E" w:rsidR="00DB6DCC" w:rsidRDefault="00DB6DCC" w:rsidP="00861F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</w:rPr>
      </w:pPr>
    </w:p>
    <w:p w14:paraId="768D6EA8" w14:textId="2ADB1287" w:rsidR="00DB6DCC" w:rsidRDefault="00DB6DCC" w:rsidP="00861F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</w:rPr>
      </w:pPr>
    </w:p>
    <w:p w14:paraId="3162834F" w14:textId="2B54455E" w:rsidR="00DB6DCC" w:rsidRDefault="00DB6DCC" w:rsidP="00861F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</w:rPr>
      </w:pPr>
    </w:p>
    <w:p w14:paraId="5AF5EE8E" w14:textId="77777777" w:rsidR="00DB6DCC" w:rsidRPr="00A27972" w:rsidRDefault="00DB6DCC" w:rsidP="00861F70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caps/>
          <w:lang w:eastAsia="ru-RU"/>
        </w:rPr>
      </w:pPr>
    </w:p>
    <w:p w14:paraId="47A108DE" w14:textId="77777777" w:rsidR="00861F70" w:rsidRPr="00A27972" w:rsidRDefault="00861F70" w:rsidP="00861F70">
      <w:pPr>
        <w:spacing w:line="240" w:lineRule="auto"/>
        <w:rPr>
          <w:rFonts w:ascii="Times New Roman" w:eastAsia="Times New Roman" w:hAnsi="Times New Roman"/>
          <w:lang w:eastAsia="ru-RU"/>
        </w:rPr>
      </w:pPr>
    </w:p>
    <w:p w14:paraId="07DDFD33" w14:textId="77777777" w:rsidR="00861F70" w:rsidRPr="00A27972" w:rsidRDefault="00861F70" w:rsidP="00861F70">
      <w:pPr>
        <w:spacing w:line="240" w:lineRule="auto"/>
        <w:jc w:val="center"/>
        <w:rPr>
          <w:rFonts w:ascii="Times New Roman" w:eastAsia="Times New Roman" w:hAnsi="Times New Roman"/>
          <w:lang w:eastAsia="ru-RU"/>
        </w:rPr>
      </w:pPr>
      <w:r w:rsidRPr="00A27972">
        <w:rPr>
          <w:rFonts w:ascii="Times New Roman" w:eastAsia="Times New Roman" w:hAnsi="Times New Roman"/>
          <w:lang w:eastAsia="ru-RU"/>
        </w:rPr>
        <w:t xml:space="preserve">                                                </w:t>
      </w:r>
    </w:p>
    <w:p w14:paraId="6A474B1E" w14:textId="77777777" w:rsidR="00861F70" w:rsidRPr="00A27972" w:rsidRDefault="00861F70" w:rsidP="00861F70">
      <w:pPr>
        <w:spacing w:line="360" w:lineRule="auto"/>
        <w:rPr>
          <w:rFonts w:ascii="Times New Roman" w:eastAsia="Times New Roman" w:hAnsi="Times New Roman"/>
          <w:lang w:eastAsia="ru-RU"/>
        </w:rPr>
      </w:pPr>
    </w:p>
    <w:p w14:paraId="4C19A393" w14:textId="77777777" w:rsidR="00861F70" w:rsidRPr="005D1F79" w:rsidRDefault="00861F70" w:rsidP="00861F70">
      <w:pPr>
        <w:jc w:val="center"/>
        <w:rPr>
          <w:rFonts w:ascii="Times New Roman" w:hAnsi="Times New Roman"/>
          <w:b/>
        </w:rPr>
      </w:pPr>
      <w:r w:rsidRPr="005D1F79">
        <w:rPr>
          <w:rFonts w:ascii="Times New Roman" w:hAnsi="Times New Roman"/>
          <w:b/>
        </w:rPr>
        <w:t xml:space="preserve">ПРОГРАММА </w:t>
      </w:r>
    </w:p>
    <w:p w14:paraId="0EA52AE7" w14:textId="77777777" w:rsidR="00861F70" w:rsidRPr="005D1F79" w:rsidRDefault="00861F70" w:rsidP="00861F70">
      <w:pPr>
        <w:jc w:val="center"/>
        <w:rPr>
          <w:rFonts w:ascii="Times New Roman" w:hAnsi="Times New Roman"/>
          <w:b/>
        </w:rPr>
      </w:pPr>
      <w:r w:rsidRPr="005D1F79">
        <w:rPr>
          <w:rFonts w:ascii="Times New Roman" w:hAnsi="Times New Roman"/>
          <w:b/>
        </w:rPr>
        <w:t xml:space="preserve">КОМПЛЕКСНОГО ЭКЗАМЕНА ГОТОВНОСТИ </w:t>
      </w:r>
    </w:p>
    <w:p w14:paraId="716B93FE" w14:textId="77777777" w:rsidR="00861F70" w:rsidRPr="005D1F79" w:rsidRDefault="00861F70" w:rsidP="00861F70">
      <w:pPr>
        <w:jc w:val="center"/>
        <w:rPr>
          <w:rFonts w:ascii="Times New Roman" w:hAnsi="Times New Roman"/>
          <w:b/>
        </w:rPr>
      </w:pPr>
      <w:r w:rsidRPr="005D1F79">
        <w:rPr>
          <w:rFonts w:ascii="Times New Roman" w:hAnsi="Times New Roman"/>
          <w:b/>
        </w:rPr>
        <w:t>к профессиональной деятельности</w:t>
      </w:r>
    </w:p>
    <w:p w14:paraId="47195A54" w14:textId="77777777" w:rsidR="00861F70" w:rsidRDefault="00861F70" w:rsidP="00861F70">
      <w:pPr>
        <w:spacing w:line="36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14:paraId="32AB2773" w14:textId="77777777" w:rsidR="00861F70" w:rsidRDefault="00861F70" w:rsidP="00861F70">
      <w:pPr>
        <w:spacing w:line="36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14:paraId="6B1545EF" w14:textId="77777777" w:rsidR="00861F70" w:rsidRDefault="00861F70" w:rsidP="00861F70">
      <w:pPr>
        <w:spacing w:line="36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14:paraId="2A28D5E4" w14:textId="77777777" w:rsidR="00861F70" w:rsidRPr="00A27972" w:rsidRDefault="00861F70" w:rsidP="00861F70">
      <w:pPr>
        <w:spacing w:line="36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14:paraId="7BA24D3D" w14:textId="77777777" w:rsidR="00861F70" w:rsidRPr="00A27972" w:rsidRDefault="00861F70" w:rsidP="00861F70">
      <w:pPr>
        <w:spacing w:line="360" w:lineRule="auto"/>
        <w:rPr>
          <w:rFonts w:ascii="Times New Roman" w:eastAsia="Times New Roman" w:hAnsi="Times New Roman"/>
          <w:lang w:eastAsia="ru-RU"/>
        </w:rPr>
      </w:pPr>
      <w:r w:rsidRPr="00A27972">
        <w:rPr>
          <w:rFonts w:ascii="Times New Roman" w:eastAsia="Times New Roman" w:hAnsi="Times New Roman"/>
          <w:lang w:eastAsia="ru-RU"/>
        </w:rPr>
        <w:t xml:space="preserve">Направление подготовки: </w:t>
      </w:r>
      <w:r>
        <w:rPr>
          <w:rFonts w:ascii="Times New Roman" w:eastAsia="Times New Roman" w:hAnsi="Times New Roman"/>
          <w:lang w:eastAsia="ru-RU"/>
        </w:rPr>
        <w:t>43.03.02. Туризм</w:t>
      </w:r>
    </w:p>
    <w:p w14:paraId="1C7A0CF5" w14:textId="77777777" w:rsidR="00861F70" w:rsidRPr="00A27972" w:rsidRDefault="00861F70" w:rsidP="00861F70">
      <w:pPr>
        <w:spacing w:line="360" w:lineRule="auto"/>
        <w:rPr>
          <w:rFonts w:ascii="Times New Roman" w:eastAsia="Times New Roman" w:hAnsi="Times New Roman"/>
          <w:lang w:eastAsia="ru-RU"/>
        </w:rPr>
      </w:pPr>
      <w:r w:rsidRPr="00A27972">
        <w:rPr>
          <w:rFonts w:ascii="Times New Roman" w:eastAsia="Times New Roman" w:hAnsi="Times New Roman"/>
          <w:lang w:eastAsia="ru-RU"/>
        </w:rPr>
        <w:t xml:space="preserve">Профиль </w:t>
      </w:r>
      <w:r>
        <w:rPr>
          <w:rFonts w:ascii="Times New Roman" w:eastAsia="Times New Roman" w:hAnsi="Times New Roman"/>
          <w:lang w:eastAsia="ru-RU"/>
        </w:rPr>
        <w:t xml:space="preserve">подготовки </w:t>
      </w:r>
      <w:r w:rsidRPr="00A27972">
        <w:rPr>
          <w:rFonts w:ascii="Times New Roman" w:eastAsia="Times New Roman" w:hAnsi="Times New Roman"/>
          <w:lang w:eastAsia="ru-RU"/>
        </w:rPr>
        <w:t>«</w:t>
      </w:r>
      <w:r>
        <w:rPr>
          <w:rFonts w:ascii="Times New Roman" w:eastAsia="Times New Roman" w:hAnsi="Times New Roman"/>
          <w:lang w:eastAsia="ru-RU"/>
        </w:rPr>
        <w:t>Управление в сфере туризма</w:t>
      </w:r>
      <w:r w:rsidRPr="00A27972">
        <w:rPr>
          <w:rFonts w:ascii="Times New Roman" w:eastAsia="Times New Roman" w:hAnsi="Times New Roman"/>
          <w:lang w:eastAsia="ru-RU"/>
        </w:rPr>
        <w:t>»</w:t>
      </w:r>
    </w:p>
    <w:p w14:paraId="114FC6C8" w14:textId="77777777" w:rsidR="00861F70" w:rsidRPr="00A27972" w:rsidRDefault="00861F70" w:rsidP="00861F70">
      <w:pPr>
        <w:spacing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5D1F79">
        <w:rPr>
          <w:rFonts w:ascii="Times New Roman" w:eastAsia="Times New Roman" w:hAnsi="Times New Roman"/>
          <w:bCs/>
          <w:lang w:eastAsia="ru-RU"/>
        </w:rPr>
        <w:t xml:space="preserve">Квалификация выпускника: </w:t>
      </w:r>
      <w:r w:rsidRPr="005D1F79">
        <w:rPr>
          <w:rFonts w:ascii="Times New Roman" w:eastAsia="Times New Roman" w:hAnsi="Times New Roman"/>
          <w:bCs/>
          <w:u w:val="single"/>
          <w:lang w:eastAsia="ru-RU"/>
        </w:rPr>
        <w:t>бакалавр</w:t>
      </w:r>
    </w:p>
    <w:p w14:paraId="3C89ADD7" w14:textId="77777777" w:rsidR="00861F70" w:rsidRPr="005D1F79" w:rsidRDefault="00861F70" w:rsidP="00861F70">
      <w:pPr>
        <w:spacing w:line="360" w:lineRule="auto"/>
        <w:rPr>
          <w:rFonts w:ascii="Times New Roman" w:hAnsi="Times New Roman"/>
          <w:b/>
        </w:rPr>
      </w:pPr>
      <w:r w:rsidRPr="00A27972">
        <w:rPr>
          <w:rFonts w:ascii="Times New Roman" w:eastAsia="Times New Roman" w:hAnsi="Times New Roman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lang w:eastAsia="ru-RU"/>
        </w:rPr>
        <w:t>заочная</w:t>
      </w:r>
      <w:r w:rsidRPr="00A27972">
        <w:rPr>
          <w:rFonts w:ascii="Times New Roman" w:eastAsia="Times New Roman" w:hAnsi="Times New Roman"/>
          <w:lang w:eastAsia="ru-RU"/>
        </w:rPr>
        <w:t xml:space="preserve"> </w:t>
      </w:r>
    </w:p>
    <w:p w14:paraId="08DEDA04" w14:textId="77777777" w:rsidR="00861F70" w:rsidRDefault="00861F70" w:rsidP="00861F70">
      <w:pPr>
        <w:jc w:val="center"/>
        <w:rPr>
          <w:rFonts w:ascii="Times New Roman" w:hAnsi="Times New Roman"/>
        </w:rPr>
      </w:pPr>
    </w:p>
    <w:p w14:paraId="685E74D0" w14:textId="77777777" w:rsidR="00861F70" w:rsidRDefault="00861F70" w:rsidP="00861F70">
      <w:pPr>
        <w:jc w:val="center"/>
        <w:rPr>
          <w:rFonts w:ascii="Times New Roman" w:hAnsi="Times New Roman"/>
        </w:rPr>
      </w:pPr>
    </w:p>
    <w:p w14:paraId="0AB43398" w14:textId="77777777" w:rsidR="00861F70" w:rsidRDefault="00861F70" w:rsidP="00861F70">
      <w:pPr>
        <w:jc w:val="center"/>
        <w:rPr>
          <w:rFonts w:ascii="Times New Roman" w:hAnsi="Times New Roman"/>
        </w:rPr>
      </w:pPr>
    </w:p>
    <w:p w14:paraId="3E2C1480" w14:textId="77777777" w:rsidR="00861F70" w:rsidRDefault="00861F70" w:rsidP="00861F70">
      <w:pPr>
        <w:jc w:val="center"/>
        <w:rPr>
          <w:rFonts w:ascii="Times New Roman" w:hAnsi="Times New Roman"/>
        </w:rPr>
      </w:pPr>
    </w:p>
    <w:p w14:paraId="3C1B5AE0" w14:textId="77777777" w:rsidR="00861F70" w:rsidRDefault="00861F70" w:rsidP="00861F70">
      <w:pPr>
        <w:jc w:val="center"/>
        <w:rPr>
          <w:rFonts w:ascii="Times New Roman" w:hAnsi="Times New Roman"/>
        </w:rPr>
      </w:pPr>
    </w:p>
    <w:p w14:paraId="007A1E31" w14:textId="77777777" w:rsidR="00861F70" w:rsidRDefault="00861F70" w:rsidP="00861F70">
      <w:pPr>
        <w:jc w:val="center"/>
        <w:rPr>
          <w:rFonts w:ascii="Times New Roman" w:hAnsi="Times New Roman"/>
        </w:rPr>
      </w:pPr>
    </w:p>
    <w:p w14:paraId="67E4F6F8" w14:textId="77777777" w:rsidR="00861F70" w:rsidRPr="005D1F79" w:rsidRDefault="00861F70" w:rsidP="00861F70">
      <w:pPr>
        <w:jc w:val="center"/>
        <w:rPr>
          <w:rFonts w:ascii="Times New Roman" w:hAnsi="Times New Roman"/>
        </w:rPr>
      </w:pPr>
    </w:p>
    <w:p w14:paraId="55E378A3" w14:textId="77777777" w:rsidR="00861F70" w:rsidRPr="005D1F79" w:rsidRDefault="00861F70" w:rsidP="00861F70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</w:p>
    <w:p w14:paraId="1297E3C7" w14:textId="77777777" w:rsidR="00861F70" w:rsidRPr="005D1F79" w:rsidRDefault="00861F70" w:rsidP="00861F70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</w:p>
    <w:p w14:paraId="680A059C" w14:textId="77777777" w:rsidR="00861F70" w:rsidRPr="005D1F79" w:rsidRDefault="00861F70" w:rsidP="00861F70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</w:p>
    <w:p w14:paraId="638613FA" w14:textId="77777777" w:rsidR="00861F70" w:rsidRPr="005D1F79" w:rsidRDefault="00861F70" w:rsidP="00861F70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</w:p>
    <w:p w14:paraId="29B943A6" w14:textId="77777777" w:rsidR="00861F70" w:rsidRDefault="00861F70" w:rsidP="00861F70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</w:p>
    <w:p w14:paraId="43650B60" w14:textId="77777777" w:rsidR="00861F70" w:rsidRDefault="00861F70" w:rsidP="00861F70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</w:p>
    <w:p w14:paraId="36447A58" w14:textId="77777777" w:rsidR="00861F70" w:rsidRPr="005D1F79" w:rsidRDefault="00861F70" w:rsidP="00861F70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  <w:r w:rsidRPr="005D1F79">
        <w:rPr>
          <w:rFonts w:ascii="Times New Roman" w:eastAsia="Times New Roman" w:hAnsi="Times New Roman"/>
          <w:bCs/>
          <w:lang w:eastAsia="ru-RU"/>
        </w:rPr>
        <w:t>Нижний Новгород</w:t>
      </w:r>
    </w:p>
    <w:p w14:paraId="7C1659B5" w14:textId="13E7D935" w:rsidR="00861F70" w:rsidRPr="005D1F79" w:rsidRDefault="00861F70" w:rsidP="00861F70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eastAsia="Times New Roman" w:hAnsi="Times New Roman"/>
          <w:bCs/>
          <w:lang w:eastAsia="ru-RU"/>
        </w:rPr>
      </w:pPr>
      <w:r w:rsidRPr="005D1F79">
        <w:rPr>
          <w:rFonts w:ascii="Times New Roman" w:eastAsia="Times New Roman" w:hAnsi="Times New Roman"/>
          <w:bCs/>
          <w:lang w:eastAsia="ru-RU"/>
        </w:rPr>
        <w:t>20</w:t>
      </w:r>
      <w:r>
        <w:rPr>
          <w:rFonts w:ascii="Times New Roman" w:eastAsia="Times New Roman" w:hAnsi="Times New Roman"/>
          <w:bCs/>
          <w:lang w:eastAsia="ru-RU"/>
        </w:rPr>
        <w:t>2</w:t>
      </w:r>
      <w:r w:rsidR="00DB6DCC">
        <w:rPr>
          <w:rFonts w:ascii="Times New Roman" w:eastAsia="Times New Roman" w:hAnsi="Times New Roman"/>
          <w:bCs/>
          <w:lang w:eastAsia="ru-RU"/>
        </w:rPr>
        <w:t>0</w:t>
      </w:r>
      <w:r w:rsidRPr="005D1F79">
        <w:rPr>
          <w:rFonts w:ascii="Times New Roman" w:eastAsia="Times New Roman" w:hAnsi="Times New Roman"/>
          <w:bCs/>
          <w:lang w:eastAsia="ru-RU"/>
        </w:rPr>
        <w:t xml:space="preserve"> г.</w:t>
      </w:r>
    </w:p>
    <w:p w14:paraId="007C697F" w14:textId="77777777" w:rsidR="00861F70" w:rsidRPr="005D1F79" w:rsidRDefault="00861F70" w:rsidP="00861F70">
      <w:pPr>
        <w:autoSpaceDE w:val="0"/>
        <w:autoSpaceDN w:val="0"/>
        <w:adjustRightInd w:val="0"/>
        <w:spacing w:line="240" w:lineRule="auto"/>
        <w:ind w:left="720"/>
        <w:jc w:val="center"/>
        <w:rPr>
          <w:rFonts w:ascii="Times New Roman" w:hAnsi="Times New Roman"/>
          <w:b/>
        </w:rPr>
      </w:pPr>
      <w:r w:rsidRPr="00A27972">
        <w:rPr>
          <w:rFonts w:ascii="Times New Roman" w:eastAsia="Times New Roman" w:hAnsi="Times New Roman"/>
          <w:lang w:eastAsia="ru-RU"/>
        </w:rPr>
        <w:br w:type="page"/>
      </w:r>
      <w:r w:rsidRPr="005D1F79">
        <w:rPr>
          <w:rFonts w:ascii="Times New Roman" w:hAnsi="Times New Roman"/>
          <w:b/>
        </w:rPr>
        <w:lastRenderedPageBreak/>
        <w:t>ЛИСТ СОГЛАСОВАНИЯ</w:t>
      </w:r>
    </w:p>
    <w:p w14:paraId="3FE7E09D" w14:textId="77777777" w:rsidR="00861F70" w:rsidRPr="005D1F79" w:rsidRDefault="00861F70" w:rsidP="00861F70">
      <w:pPr>
        <w:ind w:left="2268"/>
        <w:jc w:val="both"/>
        <w:rPr>
          <w:rFonts w:ascii="Times New Roman" w:hAnsi="Times New Roman"/>
        </w:rPr>
      </w:pPr>
    </w:p>
    <w:p w14:paraId="3DA0B8B5" w14:textId="77777777" w:rsidR="00861F70" w:rsidRPr="005D1F79" w:rsidRDefault="00861F70" w:rsidP="00861F70">
      <w:pPr>
        <w:jc w:val="both"/>
        <w:rPr>
          <w:rFonts w:ascii="Times New Roman" w:hAnsi="Times New Roman"/>
        </w:rPr>
      </w:pPr>
      <w:r w:rsidRPr="005D1F79">
        <w:rPr>
          <w:rFonts w:ascii="Times New Roman" w:hAnsi="Times New Roman"/>
        </w:rPr>
        <w:t>Программа соответствует:</w:t>
      </w:r>
    </w:p>
    <w:p w14:paraId="59DADC9B" w14:textId="77777777" w:rsidR="00861F70" w:rsidRPr="004F4F7D" w:rsidRDefault="00861F70" w:rsidP="00861F70">
      <w:pPr>
        <w:numPr>
          <w:ilvl w:val="0"/>
          <w:numId w:val="12"/>
        </w:numPr>
        <w:tabs>
          <w:tab w:val="clear" w:pos="708"/>
          <w:tab w:val="left" w:pos="284"/>
          <w:tab w:val="num" w:pos="567"/>
        </w:tabs>
        <w:suppressAutoHyphens w:val="0"/>
        <w:spacing w:line="240" w:lineRule="auto"/>
        <w:ind w:left="0" w:firstLine="0"/>
        <w:jc w:val="both"/>
        <w:rPr>
          <w:rFonts w:ascii="Times New Roman" w:hAnsi="Times New Roman"/>
        </w:rPr>
      </w:pPr>
      <w:r w:rsidRPr="004F4F7D">
        <w:rPr>
          <w:rFonts w:ascii="Times New Roman" w:eastAsia="Times New Roman" w:hAnsi="Times New Roman"/>
          <w:lang w:eastAsia="ru-RU"/>
        </w:rPr>
        <w:t xml:space="preserve"> Федерального государственного образовательного стандарта высшего образования по направлению подготовки 43.03.02 Туризм, утв.</w:t>
      </w:r>
      <w:r w:rsidRPr="00F9041E">
        <w:t xml:space="preserve"> </w:t>
      </w:r>
      <w:r w:rsidRPr="004F4F7D">
        <w:rPr>
          <w:rFonts w:ascii="Times New Roman" w:eastAsia="Times New Roman" w:hAnsi="Times New Roman"/>
          <w:lang w:eastAsia="ru-RU"/>
        </w:rPr>
        <w:t>утвержденный приказом Минобрнауки России от «08» июня 2017 г. № 516;</w:t>
      </w:r>
    </w:p>
    <w:p w14:paraId="3C4E12E1" w14:textId="77777777" w:rsidR="00861F70" w:rsidRPr="00BF0A7E" w:rsidRDefault="00861F70" w:rsidP="00861F7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hd w:val="clear" w:color="auto" w:fill="FFFFFF"/>
        </w:rPr>
      </w:pPr>
    </w:p>
    <w:p w14:paraId="1A372326" w14:textId="77777777" w:rsidR="00861F70" w:rsidRPr="00BF0A7E" w:rsidRDefault="00861F70" w:rsidP="00861F70">
      <w:pPr>
        <w:spacing w:line="240" w:lineRule="auto"/>
        <w:jc w:val="both"/>
        <w:rPr>
          <w:rFonts w:ascii="Times New Roman" w:hAnsi="Times New Roman"/>
        </w:rPr>
      </w:pPr>
      <w:r w:rsidRPr="00BF0A7E">
        <w:rPr>
          <w:rFonts w:ascii="Times New Roman" w:eastAsia="Times New Roman" w:hAnsi="Times New Roman"/>
          <w:lang w:eastAsia="ru-RU"/>
        </w:rPr>
        <w:t xml:space="preserve">2. ОПОП </w:t>
      </w:r>
      <w:r w:rsidRPr="00BF0A7E">
        <w:rPr>
          <w:rFonts w:ascii="Times New Roman" w:hAnsi="Times New Roman"/>
        </w:rPr>
        <w:t xml:space="preserve">высшего образования </w:t>
      </w:r>
      <w:r w:rsidRPr="00BF0A7E">
        <w:rPr>
          <w:rFonts w:ascii="Times New Roman" w:eastAsia="Times New Roman" w:hAnsi="Times New Roman"/>
          <w:lang w:eastAsia="ru-RU"/>
        </w:rPr>
        <w:t xml:space="preserve"> </w:t>
      </w:r>
      <w:r w:rsidRPr="00BF0A7E">
        <w:rPr>
          <w:rFonts w:ascii="Times New Roman" w:hAnsi="Times New Roman"/>
        </w:rPr>
        <w:t>по направлению подготовки</w:t>
      </w:r>
      <w:r>
        <w:rPr>
          <w:rFonts w:ascii="Times New Roman" w:hAnsi="Times New Roman"/>
        </w:rPr>
        <w:t xml:space="preserve">: </w:t>
      </w:r>
      <w:r w:rsidRPr="004F4F7D">
        <w:rPr>
          <w:rFonts w:ascii="Times New Roman" w:hAnsi="Times New Roman"/>
        </w:rPr>
        <w:t>43.03.02 Туризм</w:t>
      </w:r>
    </w:p>
    <w:p w14:paraId="504C2160" w14:textId="77777777" w:rsidR="00861F70" w:rsidRPr="00BF0A7E" w:rsidRDefault="00861F70" w:rsidP="00861F7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BF0A7E">
        <w:rPr>
          <w:rFonts w:ascii="Times New Roman" w:eastAsia="Times New Roman" w:hAnsi="Times New Roman"/>
          <w:i/>
          <w:lang w:eastAsia="ru-RU"/>
        </w:rPr>
        <w:t xml:space="preserve">                       </w:t>
      </w:r>
    </w:p>
    <w:p w14:paraId="13A93F09" w14:textId="77777777" w:rsidR="00861F70" w:rsidRPr="00BF0A7E" w:rsidRDefault="00861F70" w:rsidP="00861F70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i/>
          <w:lang w:eastAsia="ru-RU"/>
        </w:rPr>
      </w:pPr>
      <w:r w:rsidRPr="00BF0A7E">
        <w:rPr>
          <w:rFonts w:ascii="Times New Roman" w:eastAsia="Times New Roman" w:hAnsi="Times New Roman"/>
          <w:lang w:eastAsia="ru-RU"/>
        </w:rPr>
        <w:t>3. Запросам и требованиям работодателей</w:t>
      </w:r>
    </w:p>
    <w:p w14:paraId="5EE409F8" w14:textId="77777777" w:rsidR="00861F70" w:rsidRPr="005D1F79" w:rsidRDefault="00861F70" w:rsidP="00861F70">
      <w:pPr>
        <w:jc w:val="both"/>
        <w:rPr>
          <w:rFonts w:ascii="Times New Roman" w:hAnsi="Times New Roman"/>
        </w:rPr>
      </w:pPr>
    </w:p>
    <w:p w14:paraId="48373E0A" w14:textId="38175EE8" w:rsidR="00A038CA" w:rsidRPr="00BF38E5" w:rsidRDefault="00A038CA" w:rsidP="00A038CA">
      <w:pPr>
        <w:spacing w:line="240" w:lineRule="auto"/>
        <w:ind w:firstLine="708"/>
        <w:jc w:val="both"/>
        <w:rPr>
          <w:rFonts w:ascii="Times New Roman" w:eastAsia="Times New Roman" w:hAnsi="Times New Roman"/>
          <w:lang w:eastAsia="ar-SA"/>
        </w:rPr>
      </w:pPr>
      <w:r w:rsidRPr="00BF38E5">
        <w:rPr>
          <w:rFonts w:ascii="Times New Roman" w:eastAsia="Times New Roman" w:hAnsi="Times New Roman"/>
          <w:lang w:eastAsia="ru-RU"/>
        </w:rPr>
        <w:t xml:space="preserve">Программа </w:t>
      </w:r>
      <w:r>
        <w:rPr>
          <w:rFonts w:ascii="Times New Roman" w:eastAsia="Times New Roman" w:hAnsi="Times New Roman"/>
          <w:lang w:eastAsia="ru-RU"/>
        </w:rPr>
        <w:t>согласована с представителем организации работодателя(ей) и принята</w:t>
      </w:r>
      <w:r w:rsidRPr="00BF38E5">
        <w:rPr>
          <w:rFonts w:ascii="Times New Roman" w:eastAsia="Times New Roman" w:hAnsi="Times New Roman"/>
          <w:lang w:eastAsia="ru-RU"/>
        </w:rPr>
        <w:t xml:space="preserve"> </w:t>
      </w:r>
      <w:r w:rsidRPr="00BF38E5">
        <w:rPr>
          <w:rFonts w:ascii="Times New Roman" w:eastAsia="Times New Roman" w:hAnsi="Times New Roman"/>
          <w:lang w:eastAsia="ar-SA"/>
        </w:rPr>
        <w:t xml:space="preserve">на заседании кафедры </w:t>
      </w:r>
      <w:r>
        <w:rPr>
          <w:rFonts w:ascii="Times New Roman" w:eastAsia="Times New Roman" w:hAnsi="Times New Roman"/>
          <w:lang w:eastAsia="ar-SA"/>
        </w:rPr>
        <w:t>инновационных технологий менеджмента</w:t>
      </w:r>
      <w:r w:rsidRPr="00BF38E5">
        <w:rPr>
          <w:rFonts w:ascii="Times New Roman" w:eastAsia="Times New Roman" w:hAnsi="Times New Roman"/>
          <w:lang w:eastAsia="ar-SA"/>
        </w:rPr>
        <w:t xml:space="preserve">,    </w:t>
      </w:r>
    </w:p>
    <w:p w14:paraId="0A53EDDD" w14:textId="5C3C129D" w:rsidR="00A038CA" w:rsidRPr="00BF38E5" w:rsidRDefault="00A038CA" w:rsidP="00A038CA">
      <w:pPr>
        <w:spacing w:line="240" w:lineRule="auto"/>
        <w:jc w:val="both"/>
        <w:rPr>
          <w:rFonts w:ascii="Times New Roman" w:eastAsia="Times New Roman" w:hAnsi="Times New Roman"/>
          <w:lang w:eastAsia="ar-SA"/>
        </w:rPr>
      </w:pPr>
      <w:r w:rsidRPr="00BF38E5">
        <w:rPr>
          <w:rFonts w:ascii="Times New Roman" w:eastAsia="Times New Roman" w:hAnsi="Times New Roman"/>
          <w:lang w:eastAsia="ar-SA"/>
        </w:rPr>
        <w:t>от «</w:t>
      </w:r>
      <w:r>
        <w:rPr>
          <w:rFonts w:ascii="Times New Roman" w:eastAsia="Times New Roman" w:hAnsi="Times New Roman"/>
          <w:lang w:eastAsia="ar-SA"/>
        </w:rPr>
        <w:t>2</w:t>
      </w:r>
      <w:r w:rsidR="00DB6DCC">
        <w:rPr>
          <w:rFonts w:ascii="Times New Roman" w:eastAsia="Times New Roman" w:hAnsi="Times New Roman"/>
          <w:lang w:eastAsia="ar-SA"/>
        </w:rPr>
        <w:t>7</w:t>
      </w:r>
      <w:r w:rsidRPr="00BF38E5">
        <w:rPr>
          <w:rFonts w:ascii="Times New Roman" w:eastAsia="Times New Roman" w:hAnsi="Times New Roman"/>
          <w:lang w:eastAsia="ar-SA"/>
        </w:rPr>
        <w:t xml:space="preserve">» </w:t>
      </w:r>
      <w:r w:rsidR="00DB6DCC">
        <w:rPr>
          <w:rFonts w:ascii="Times New Roman" w:eastAsia="Times New Roman" w:hAnsi="Times New Roman"/>
          <w:lang w:eastAsia="ar-SA"/>
        </w:rPr>
        <w:t>ноября</w:t>
      </w:r>
      <w:r w:rsidRPr="00BF38E5">
        <w:rPr>
          <w:rFonts w:ascii="Times New Roman" w:eastAsia="Times New Roman" w:hAnsi="Times New Roman"/>
          <w:lang w:eastAsia="ar-SA"/>
        </w:rPr>
        <w:t xml:space="preserve"> 20</w:t>
      </w:r>
      <w:r>
        <w:rPr>
          <w:rFonts w:ascii="Times New Roman" w:eastAsia="Times New Roman" w:hAnsi="Times New Roman"/>
          <w:lang w:eastAsia="ar-SA"/>
        </w:rPr>
        <w:t>2</w:t>
      </w:r>
      <w:r w:rsidR="00DB6DCC">
        <w:rPr>
          <w:rFonts w:ascii="Times New Roman" w:eastAsia="Times New Roman" w:hAnsi="Times New Roman"/>
          <w:lang w:eastAsia="ar-SA"/>
        </w:rPr>
        <w:t>0</w:t>
      </w:r>
      <w:r w:rsidRPr="00BF38E5">
        <w:rPr>
          <w:rFonts w:ascii="Times New Roman" w:eastAsia="Times New Roman" w:hAnsi="Times New Roman"/>
          <w:lang w:eastAsia="ar-SA"/>
        </w:rPr>
        <w:t>г. протокол №</w:t>
      </w:r>
      <w:r w:rsidR="00DB6DCC">
        <w:rPr>
          <w:rFonts w:ascii="Times New Roman" w:eastAsia="Times New Roman" w:hAnsi="Times New Roman"/>
          <w:lang w:eastAsia="ar-SA"/>
        </w:rPr>
        <w:t>3</w:t>
      </w:r>
      <w:r w:rsidRPr="00BF38E5">
        <w:rPr>
          <w:rFonts w:ascii="Times New Roman" w:eastAsia="Times New Roman" w:hAnsi="Times New Roman"/>
          <w:lang w:eastAsia="ar-SA"/>
        </w:rPr>
        <w:t>.</w:t>
      </w:r>
    </w:p>
    <w:p w14:paraId="22C28222" w14:textId="77777777" w:rsidR="00861F70" w:rsidRDefault="00861F70" w:rsidP="00861F70"/>
    <w:p w14:paraId="1B07047B" w14:textId="77777777" w:rsidR="00861F70" w:rsidRPr="00A27972" w:rsidRDefault="00861F70" w:rsidP="00861F70">
      <w:pPr>
        <w:spacing w:line="240" w:lineRule="auto"/>
        <w:rPr>
          <w:rFonts w:ascii="Times New Roman" w:eastAsia="Times New Roman" w:hAnsi="Times New Roman"/>
          <w:b/>
          <w:caps/>
          <w:lang w:eastAsia="ru-RU"/>
        </w:rPr>
      </w:pPr>
      <w:r w:rsidRPr="00A27972">
        <w:rPr>
          <w:rFonts w:ascii="Times New Roman" w:eastAsia="Times New Roman" w:hAnsi="Times New Roman"/>
          <w:b/>
          <w:caps/>
          <w:lang w:eastAsia="ru-RU"/>
        </w:rPr>
        <w:br w:type="page"/>
      </w:r>
    </w:p>
    <w:p w14:paraId="1E76F37F" w14:textId="77777777" w:rsidR="00C97E51" w:rsidRDefault="00812419">
      <w:pPr>
        <w:pStyle w:val="a3"/>
        <w:pageBreakBefore/>
        <w:spacing w:after="0" w:line="100" w:lineRule="atLeast"/>
        <w:jc w:val="center"/>
      </w:pPr>
      <w:r>
        <w:rPr>
          <w:rFonts w:ascii="Times New Roman" w:eastAsia="TimesNewRoman" w:hAnsi="Times New Roman"/>
          <w:b/>
          <w:bCs/>
          <w:sz w:val="24"/>
          <w:szCs w:val="24"/>
        </w:rPr>
        <w:lastRenderedPageBreak/>
        <w:t>Введение</w:t>
      </w:r>
    </w:p>
    <w:p w14:paraId="546816D8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Комплексный экзамен готовности к профессиональной деятельности (далее – комплексный экзамен или КЭГ) – комплексное испытание, направленное на 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деятельности. КЭГ проводится с привлечением представителей региональных органов управления образованием и представителей организаций-работодателей. Комплексный экзамен включает следующие компоненты:</w:t>
      </w:r>
    </w:p>
    <w:p w14:paraId="38412FC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- тестирование по организации туристской деятельности, </w:t>
      </w:r>
    </w:p>
    <w:p w14:paraId="37D331A0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- представление портфолио аттестуемого, </w:t>
      </w:r>
    </w:p>
    <w:p w14:paraId="3C23876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-защита курсового проекта по дисциплине предметной области будущей деятельности. </w:t>
      </w:r>
    </w:p>
    <w:p w14:paraId="3A0EC181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Тестирование по организации туристской деятельности  как часть КЭГ носит междисциплинарный характер и направлено на определение уровня сформированности знаниевой и деятельностной составляющей компетенции в данных областях. Тестирование по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iCs/>
          <w:sz w:val="24"/>
          <w:szCs w:val="24"/>
        </w:rPr>
        <w:t>организации туристской деятельности проводится с использованием кейсов, контекстных задач и др.</w:t>
      </w:r>
    </w:p>
    <w:p w14:paraId="63223D17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Портфолио обучающегося – документально зафиксированные результаты, подтверждающие индивидуальные достижения обучающегося в разнообразных видах деятельности. Портфолио оценивается на основании критериев и показателей, разработанных в соответствии с </w:t>
      </w:r>
      <w:r>
        <w:rPr>
          <w:rFonts w:ascii="Times New Roman" w:hAnsi="Times New Roman"/>
          <w:sz w:val="24"/>
          <w:szCs w:val="24"/>
        </w:rPr>
        <w:t>федеральным государственным образовательным стандартом высшего образования 43.03.02 Туризм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и  результативностью деятельности аттестуемого. </w:t>
      </w:r>
    </w:p>
    <w:p w14:paraId="338E8348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Защита курсового проекта по дисциплине предметной области будущей деятельности направлена на выявление объективной оценки результата достижений по исследуемой проблеме, значимой для аттестуемого и работодателей.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D4F3885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Комплексный экзамен проводится в летний период. Программа составлена с учетом квалификационной характеристики специалиста по </w:t>
      </w:r>
      <w:r>
        <w:rPr>
          <w:rFonts w:ascii="Times New Roman" w:hAnsi="Times New Roman"/>
          <w:sz w:val="24"/>
          <w:szCs w:val="24"/>
        </w:rPr>
        <w:t>организации и предоставлению туристских услуг</w:t>
      </w:r>
      <w:r>
        <w:rPr>
          <w:rFonts w:ascii="Times New Roman" w:eastAsia="TimesNewRoman" w:hAnsi="Times New Roman"/>
          <w:iCs/>
          <w:sz w:val="24"/>
          <w:szCs w:val="24"/>
        </w:rPr>
        <w:t xml:space="preserve">, и </w:t>
      </w:r>
      <w:bookmarkStart w:id="0" w:name="_Hlk507507299"/>
      <w:r>
        <w:rPr>
          <w:rFonts w:ascii="Times New Roman" w:eastAsia="TimesNewRoman" w:hAnsi="Times New Roman"/>
          <w:iCs/>
          <w:sz w:val="24"/>
          <w:szCs w:val="24"/>
        </w:rPr>
        <w:t xml:space="preserve">федеральном государственном образовательном стандарте высшего образования </w:t>
      </w:r>
      <w:bookmarkEnd w:id="0"/>
      <w:r>
        <w:rPr>
          <w:rFonts w:ascii="Times New Roman" w:hAnsi="Times New Roman"/>
          <w:sz w:val="24"/>
          <w:szCs w:val="24"/>
        </w:rPr>
        <w:t>43.03.02 Туризм</w:t>
      </w:r>
      <w:r>
        <w:rPr>
          <w:rFonts w:ascii="Times New Roman" w:eastAsia="TimesNewRoman" w:hAnsi="Times New Roman"/>
          <w:iCs/>
          <w:sz w:val="24"/>
          <w:szCs w:val="24"/>
        </w:rPr>
        <w:t xml:space="preserve">, рабочих учебных программ дисциплин. </w:t>
      </w:r>
    </w:p>
    <w:p w14:paraId="63383E93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Программа КЭГ адресована обучающимся по направлению </w:t>
      </w:r>
      <w:r>
        <w:rPr>
          <w:rFonts w:ascii="Times New Roman" w:hAnsi="Times New Roman"/>
          <w:sz w:val="24"/>
          <w:szCs w:val="24"/>
        </w:rPr>
        <w:t>43.03.02 Туризм, п</w:t>
      </w:r>
      <w:r>
        <w:rPr>
          <w:rFonts w:ascii="Times New Roman" w:eastAsia="TimesNewRoman" w:hAnsi="Times New Roman"/>
          <w:iCs/>
          <w:sz w:val="24"/>
          <w:szCs w:val="24"/>
        </w:rPr>
        <w:t xml:space="preserve">рофилю подготовки: </w:t>
      </w:r>
      <w:r>
        <w:rPr>
          <w:rFonts w:ascii="Times New Roman" w:hAnsi="Times New Roman"/>
          <w:sz w:val="24"/>
          <w:szCs w:val="24"/>
        </w:rPr>
        <w:t>Технология и организация туроператорских и турагентских услуг.</w:t>
      </w:r>
    </w:p>
    <w:p w14:paraId="7FC57BC5" w14:textId="77777777" w:rsidR="00C97E51" w:rsidRDefault="00C97E51">
      <w:pPr>
        <w:pStyle w:val="a3"/>
        <w:spacing w:after="0" w:line="100" w:lineRule="atLeast"/>
        <w:jc w:val="both"/>
      </w:pPr>
    </w:p>
    <w:p w14:paraId="562A23C2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2"/>
        <w:gridCol w:w="6959"/>
      </w:tblGrid>
      <w:tr w:rsidR="00C97E51" w14:paraId="23C4DC6D" w14:textId="77777777">
        <w:trPr>
          <w:trHeight w:val="1345"/>
        </w:trPr>
        <w:tc>
          <w:tcPr>
            <w:tcW w:w="2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AB899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14:paraId="1578875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14:paraId="4BEE0D6B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  <w:p w14:paraId="0685ADC6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6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8279F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обеспечение комплексной и независимой оценки  качества образования и выявление мотивированных к профессиональной деятельности обучающихся</w:t>
            </w: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C97E51" w14:paraId="36BF4445" w14:textId="77777777">
        <w:tc>
          <w:tcPr>
            <w:tcW w:w="2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8F705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14:paraId="54396836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14:paraId="395FC0F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14:paraId="297A023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6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4E7CE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определение соответствия уровня мотивационной  готовности к </w:t>
            </w:r>
            <w:r>
              <w:rPr>
                <w:rFonts w:ascii="Times New Roman" w:eastAsia="TimesNewRoman" w:hAnsi="Times New Roman"/>
                <w:i/>
                <w:iCs/>
                <w:sz w:val="24"/>
                <w:szCs w:val="24"/>
              </w:rPr>
              <w:t>профессиональной деятельности</w:t>
            </w: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требованиям ФГОС ВО и работодателей;</w:t>
            </w:r>
          </w:p>
          <w:p w14:paraId="5F2D9729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уровня сформированности образовательных результатов, определяющих профессиональные способности выпускника;</w:t>
            </w:r>
          </w:p>
          <w:p w14:paraId="730CEB1D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уровня сформированности образовательных результатов по предмету будущей профессиональной деятельности;</w:t>
            </w:r>
          </w:p>
          <w:p w14:paraId="51A4B4F7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индивидуальных достижений в разнообразных видах деятельности.</w:t>
            </w:r>
          </w:p>
        </w:tc>
      </w:tr>
    </w:tbl>
    <w:p w14:paraId="62AACB0E" w14:textId="77777777" w:rsidR="00C97E51" w:rsidRDefault="00C97E51">
      <w:pPr>
        <w:pStyle w:val="a3"/>
        <w:widowControl w:val="0"/>
        <w:spacing w:after="0" w:line="100" w:lineRule="atLeast"/>
        <w:ind w:firstLine="709"/>
        <w:jc w:val="center"/>
      </w:pPr>
    </w:p>
    <w:p w14:paraId="4D3CB692" w14:textId="77777777" w:rsidR="00C97E51" w:rsidRDefault="00C97E51">
      <w:pPr>
        <w:pStyle w:val="a3"/>
      </w:pPr>
    </w:p>
    <w:p w14:paraId="2D34DAC1" w14:textId="77777777" w:rsidR="00C97E51" w:rsidRDefault="00812419">
      <w:pPr>
        <w:pStyle w:val="a3"/>
        <w:pageBreakBefore/>
        <w:widowControl w:val="0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2. Требования к уровню подготовки </w:t>
      </w:r>
    </w:p>
    <w:p w14:paraId="5FB8DE2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КЭГ ставит своей целью комплексно оценить степень соответствия мотивационной, практической и теоретической подготовленности аттестуемого к получению профильного туристского образования для продолжения специализированного обучения профессии и последующего трудоустройства в коммерческие и иные профильные организации.</w:t>
      </w:r>
    </w:p>
    <w:p w14:paraId="523049C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На комплексном экзамене аттестуемый должен:</w:t>
      </w:r>
    </w:p>
    <w:p w14:paraId="218C1511" w14:textId="77777777" w:rsidR="00C97E51" w:rsidRDefault="00812419">
      <w:pPr>
        <w:pStyle w:val="a3"/>
        <w:numPr>
          <w:ilvl w:val="0"/>
          <w:numId w:val="2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b/>
          <w:sz w:val="24"/>
          <w:szCs w:val="24"/>
        </w:rPr>
        <w:t>мотивационную готовность</w:t>
      </w:r>
      <w:r>
        <w:rPr>
          <w:rFonts w:ascii="Times New Roman" w:hAnsi="Times New Roman"/>
          <w:sz w:val="24"/>
          <w:szCs w:val="24"/>
        </w:rPr>
        <w:t xml:space="preserve"> к осуществлению следующих </w:t>
      </w:r>
      <w:r>
        <w:rPr>
          <w:rFonts w:ascii="Times New Roman" w:hAnsi="Times New Roman"/>
          <w:b/>
          <w:bCs/>
          <w:sz w:val="24"/>
          <w:szCs w:val="24"/>
        </w:rPr>
        <w:t>видов деятельности</w:t>
      </w:r>
      <w:r>
        <w:rPr>
          <w:rFonts w:ascii="Times New Roman" w:hAnsi="Times New Roman"/>
          <w:sz w:val="24"/>
          <w:szCs w:val="24"/>
        </w:rPr>
        <w:t>: научно-исследовательской, организационно-управленческой;</w:t>
      </w:r>
    </w:p>
    <w:p w14:paraId="1610ED9E" w14:textId="77777777" w:rsidR="00C97E51" w:rsidRDefault="00812419">
      <w:pPr>
        <w:pStyle w:val="a3"/>
        <w:numPr>
          <w:ilvl w:val="0"/>
          <w:numId w:val="2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>
        <w:rPr>
          <w:rFonts w:ascii="Times New Roman" w:hAnsi="Times New Roman"/>
          <w:sz w:val="24"/>
          <w:szCs w:val="24"/>
        </w:rPr>
        <w:t>образовательных результатов в области управления, определяющих профессиональные способности выпускника;</w:t>
      </w:r>
    </w:p>
    <w:p w14:paraId="227881F8" w14:textId="77777777" w:rsidR="00C97E51" w:rsidRDefault="00812419">
      <w:pPr>
        <w:pStyle w:val="a3"/>
        <w:numPr>
          <w:ilvl w:val="0"/>
          <w:numId w:val="2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>
        <w:rPr>
          <w:rFonts w:ascii="Times New Roman" w:hAnsi="Times New Roman"/>
          <w:sz w:val="24"/>
          <w:szCs w:val="24"/>
        </w:rPr>
        <w:t>образовательных результатов по предмету будущей профессиональной деятельности;</w:t>
      </w:r>
    </w:p>
    <w:p w14:paraId="041ECA15" w14:textId="77777777" w:rsidR="00C97E51" w:rsidRDefault="00812419">
      <w:pPr>
        <w:pStyle w:val="a3"/>
        <w:numPr>
          <w:ilvl w:val="0"/>
          <w:numId w:val="2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b/>
          <w:sz w:val="24"/>
          <w:szCs w:val="24"/>
        </w:rPr>
        <w:t xml:space="preserve">подготовленности к решению </w:t>
      </w:r>
      <w:r>
        <w:rPr>
          <w:rFonts w:ascii="Times New Roman" w:hAnsi="Times New Roman"/>
          <w:sz w:val="24"/>
          <w:szCs w:val="24"/>
        </w:rPr>
        <w:t xml:space="preserve">следующих </w:t>
      </w:r>
      <w:r>
        <w:rPr>
          <w:rFonts w:ascii="Times New Roman" w:hAnsi="Times New Roman"/>
          <w:b/>
          <w:bCs/>
          <w:sz w:val="24"/>
          <w:szCs w:val="24"/>
        </w:rPr>
        <w:t>профессиональных задач</w:t>
      </w:r>
      <w:r>
        <w:rPr>
          <w:rFonts w:ascii="Times New Roman" w:hAnsi="Times New Roman"/>
          <w:sz w:val="24"/>
          <w:szCs w:val="24"/>
        </w:rPr>
        <w:t>: организационно-управленческих, контрольно-оценочных.</w:t>
      </w:r>
    </w:p>
    <w:p w14:paraId="2C3B49F1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ФГОС ВО </w:t>
      </w:r>
      <w:r>
        <w:rPr>
          <w:rFonts w:ascii="Times New Roman" w:hAnsi="Times New Roman"/>
          <w:sz w:val="24"/>
          <w:szCs w:val="24"/>
        </w:rPr>
        <w:t>43.03.02 Туризм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6"/>
        <w:gridCol w:w="4670"/>
        <w:gridCol w:w="3180"/>
      </w:tblGrid>
      <w:tr w:rsidR="00200BC1" w:rsidRPr="00200BC1" w14:paraId="2AC0DFAD" w14:textId="77777777" w:rsidTr="00200BC1">
        <w:trPr>
          <w:trHeight w:val="555"/>
        </w:trPr>
        <w:tc>
          <w:tcPr>
            <w:tcW w:w="57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072DF" w14:textId="77777777" w:rsidR="00200BC1" w:rsidRPr="00200BC1" w:rsidRDefault="00200BC1" w:rsidP="00200BC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  <w:i/>
              </w:rPr>
              <w:t>Образовательные результаты (ОР)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9ACD96" w14:textId="7753B2A8" w:rsidR="00200BC1" w:rsidRPr="00200BC1" w:rsidRDefault="00200BC1" w:rsidP="00200BC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200BC1">
              <w:rPr>
                <w:rFonts w:ascii="Times New Roman" w:hAnsi="Times New Roman"/>
                <w:i/>
              </w:rPr>
              <w:t>Компетенции с соответствии с ФГОС Во</w:t>
            </w:r>
          </w:p>
        </w:tc>
      </w:tr>
      <w:tr w:rsidR="00200BC1" w:rsidRPr="00200BC1" w14:paraId="693DB3B6" w14:textId="77777777" w:rsidTr="00200BC1">
        <w:trPr>
          <w:trHeight w:val="555"/>
        </w:trPr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1AA5E" w14:textId="77777777" w:rsidR="00200BC1" w:rsidRPr="00200BC1" w:rsidRDefault="00200BC1" w:rsidP="00200BC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  <w:i/>
              </w:rPr>
              <w:t>Шифр</w:t>
            </w:r>
          </w:p>
        </w:tc>
        <w:tc>
          <w:tcPr>
            <w:tcW w:w="4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1C3AD" w14:textId="77777777" w:rsidR="00200BC1" w:rsidRPr="00200BC1" w:rsidRDefault="00200BC1" w:rsidP="00200BC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  <w:i/>
              </w:rPr>
              <w:t>Расшифровка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93FDF17" w14:textId="77777777" w:rsidR="00200BC1" w:rsidRPr="00200BC1" w:rsidRDefault="00200BC1" w:rsidP="00200BC1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00BC1" w:rsidRPr="00200BC1" w14:paraId="442FFE46" w14:textId="77777777" w:rsidTr="00200BC1">
        <w:trPr>
          <w:trHeight w:val="555"/>
        </w:trPr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4D64" w14:textId="77777777" w:rsidR="00200BC1" w:rsidRPr="00200BC1" w:rsidRDefault="00200BC1" w:rsidP="00200BC1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ОР.1</w:t>
            </w:r>
          </w:p>
        </w:tc>
        <w:tc>
          <w:tcPr>
            <w:tcW w:w="4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9F455" w14:textId="77777777" w:rsidR="00200BC1" w:rsidRPr="00200BC1" w:rsidRDefault="00200BC1" w:rsidP="00200BC1">
            <w:pPr>
              <w:pStyle w:val="a3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Демонстрирует навыки организации работы по планированию турпродукта и техники составления турпакета на уровне туроператора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46AA15B" w14:textId="01F1A5D4" w:rsidR="00200BC1" w:rsidRPr="00200BC1" w:rsidRDefault="00200BC1" w:rsidP="00200BC1">
            <w:pPr>
              <w:pStyle w:val="a3"/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ПК2</w:t>
            </w:r>
          </w:p>
        </w:tc>
      </w:tr>
      <w:tr w:rsidR="00200BC1" w:rsidRPr="00200BC1" w14:paraId="5A3CD159" w14:textId="77777777" w:rsidTr="00200BC1">
        <w:trPr>
          <w:trHeight w:val="555"/>
        </w:trPr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AADE8" w14:textId="77777777" w:rsidR="00200BC1" w:rsidRPr="00200BC1" w:rsidRDefault="00200BC1" w:rsidP="00200BC1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ОР.2</w:t>
            </w:r>
          </w:p>
        </w:tc>
        <w:tc>
          <w:tcPr>
            <w:tcW w:w="4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E5507" w14:textId="77777777" w:rsidR="00200BC1" w:rsidRPr="00200BC1" w:rsidRDefault="00200BC1" w:rsidP="00200BC1">
            <w:pPr>
              <w:pStyle w:val="a3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Демонстрирует навыки организации туристкой деятельности с учетом условий функционирования современного рынка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187AC30" w14:textId="3BAC5F5A" w:rsidR="00396F0D" w:rsidRDefault="00396F0D" w:rsidP="00200BC1">
            <w:pPr>
              <w:pStyle w:val="a3"/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ОПК2</w:t>
            </w:r>
          </w:p>
          <w:p w14:paraId="73BFE7B9" w14:textId="0D222239" w:rsidR="00200BC1" w:rsidRPr="00200BC1" w:rsidRDefault="00200BC1" w:rsidP="00200BC1">
            <w:pPr>
              <w:pStyle w:val="a3"/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ОПК3</w:t>
            </w:r>
          </w:p>
        </w:tc>
      </w:tr>
    </w:tbl>
    <w:p w14:paraId="6A38221D" w14:textId="77777777" w:rsidR="00C97E51" w:rsidRDefault="00812419">
      <w:pPr>
        <w:pStyle w:val="a3"/>
        <w:spacing w:after="0" w:line="100" w:lineRule="atLeast"/>
        <w:ind w:firstLine="708"/>
        <w:jc w:val="both"/>
      </w:pPr>
      <w:bookmarkStart w:id="1" w:name="_Hlk507513491"/>
      <w:bookmarkEnd w:id="1"/>
      <w:r>
        <w:rPr>
          <w:rFonts w:ascii="Times New Roman" w:hAnsi="Times New Roman"/>
          <w:sz w:val="24"/>
          <w:szCs w:val="24"/>
        </w:rPr>
        <w:t>В рамках проведения комплексного экзамена проверятся степень сформированности у аттестуемого  следующих компетенций</w:t>
      </w:r>
      <w:r>
        <w:rPr>
          <w:rStyle w:val="ab"/>
        </w:rPr>
        <w:footnoteReference w:id="1"/>
      </w:r>
      <w:r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-2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4"/>
        <w:gridCol w:w="2059"/>
        <w:gridCol w:w="2059"/>
        <w:gridCol w:w="2059"/>
        <w:gridCol w:w="1927"/>
      </w:tblGrid>
      <w:tr w:rsidR="00C97E51" w14:paraId="7CD859F8" w14:textId="77777777" w:rsidTr="00396F0D">
        <w:tc>
          <w:tcPr>
            <w:tcW w:w="15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AA20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20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83D35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5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0DAD8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Степень сформированности компетенций</w:t>
            </w:r>
          </w:p>
        </w:tc>
      </w:tr>
      <w:tr w:rsidR="00C97E51" w14:paraId="09656A8A" w14:textId="77777777" w:rsidTr="00396F0D">
        <w:tc>
          <w:tcPr>
            <w:tcW w:w="1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08691" w14:textId="77777777" w:rsidR="00C97E51" w:rsidRDefault="00C97E51" w:rsidP="00AA34C2">
            <w:pPr>
              <w:pStyle w:val="a3"/>
              <w:spacing w:after="0" w:line="240" w:lineRule="auto"/>
              <w:jc w:val="center"/>
            </w:pPr>
          </w:p>
        </w:tc>
        <w:tc>
          <w:tcPr>
            <w:tcW w:w="20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2BBD" w14:textId="77777777" w:rsidR="00C97E51" w:rsidRDefault="00C97E51" w:rsidP="00AA34C2">
            <w:pPr>
              <w:pStyle w:val="a3"/>
              <w:spacing w:after="0" w:line="240" w:lineRule="auto"/>
              <w:jc w:val="center"/>
            </w:pPr>
          </w:p>
        </w:tc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5BAF0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Повышенный</w:t>
            </w:r>
          </w:p>
        </w:tc>
        <w:tc>
          <w:tcPr>
            <w:tcW w:w="38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17BC0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Пороговый</w:t>
            </w:r>
          </w:p>
        </w:tc>
      </w:tr>
      <w:tr w:rsidR="00C97E51" w14:paraId="64415EAD" w14:textId="77777777" w:rsidTr="00396F0D">
        <w:tc>
          <w:tcPr>
            <w:tcW w:w="1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F84B" w14:textId="77777777" w:rsidR="00C97E51" w:rsidRDefault="00C97E51" w:rsidP="00AA34C2">
            <w:pPr>
              <w:pStyle w:val="a3"/>
              <w:spacing w:after="0" w:line="240" w:lineRule="auto"/>
              <w:jc w:val="center"/>
            </w:pPr>
          </w:p>
        </w:tc>
        <w:tc>
          <w:tcPr>
            <w:tcW w:w="20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605A6" w14:textId="77777777" w:rsidR="00C97E51" w:rsidRDefault="00C97E51" w:rsidP="00AA34C2">
            <w:pPr>
              <w:pStyle w:val="a3"/>
              <w:spacing w:after="0" w:line="240" w:lineRule="auto"/>
              <w:jc w:val="center"/>
            </w:pPr>
          </w:p>
        </w:tc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3982E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Оптимальный</w:t>
            </w:r>
          </w:p>
        </w:tc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2059B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Допустимый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E16E7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Критический</w:t>
            </w:r>
          </w:p>
        </w:tc>
      </w:tr>
      <w:tr w:rsidR="00C97E51" w14:paraId="5A30D5DE" w14:textId="77777777" w:rsidTr="00AA34C2">
        <w:tc>
          <w:tcPr>
            <w:tcW w:w="96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A0CFB" w14:textId="77777777" w:rsidR="00C97E51" w:rsidRDefault="00812419" w:rsidP="00AA34C2">
            <w:pPr>
              <w:pStyle w:val="a3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Профессиональные компетенции (ПК)</w:t>
            </w:r>
          </w:p>
        </w:tc>
      </w:tr>
      <w:tr w:rsidR="00C97E51" w14:paraId="5541E992" w14:textId="77777777" w:rsidTr="00396F0D"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999F1" w14:textId="77777777" w:rsidR="00C97E51" w:rsidRDefault="00C97E51" w:rsidP="00AA34C2">
            <w:pPr>
              <w:pStyle w:val="a3"/>
              <w:spacing w:after="0" w:line="240" w:lineRule="auto"/>
            </w:pPr>
          </w:p>
        </w:tc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626F" w14:textId="77777777" w:rsidR="00C97E51" w:rsidRDefault="00C97E51" w:rsidP="00AA34C2">
            <w:pPr>
              <w:pStyle w:val="a3"/>
              <w:spacing w:after="0" w:line="240" w:lineRule="auto"/>
            </w:pPr>
          </w:p>
        </w:tc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3F26B" w14:textId="77777777" w:rsidR="00C97E51" w:rsidRDefault="00C97E51" w:rsidP="00AA34C2">
            <w:pPr>
              <w:pStyle w:val="a3"/>
              <w:spacing w:after="0" w:line="240" w:lineRule="auto"/>
            </w:pPr>
          </w:p>
        </w:tc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7F89E" w14:textId="77777777" w:rsidR="00C97E51" w:rsidRDefault="00C97E51" w:rsidP="00AA34C2">
            <w:pPr>
              <w:pStyle w:val="a3"/>
              <w:spacing w:after="0" w:line="240" w:lineRule="auto"/>
            </w:pP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9A814" w14:textId="77777777" w:rsidR="00C97E51" w:rsidRDefault="00C97E51" w:rsidP="00AA34C2">
            <w:pPr>
              <w:pStyle w:val="a3"/>
              <w:spacing w:after="0" w:line="240" w:lineRule="auto"/>
            </w:pPr>
          </w:p>
        </w:tc>
      </w:tr>
      <w:tr w:rsidR="00396F0D" w14:paraId="6AD24D4C" w14:textId="77777777" w:rsidTr="00396F0D"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A6BDD" w14:textId="20E82B01" w:rsidR="00396F0D" w:rsidRDefault="00396F0D" w:rsidP="00396F0D">
            <w:pPr>
              <w:pStyle w:val="a3"/>
              <w:spacing w:after="0" w:line="240" w:lineRule="auto"/>
            </w:pPr>
            <w:r w:rsidRPr="00AA34C2">
              <w:rPr>
                <w:rFonts w:ascii="Times New Roman" w:hAnsi="Times New Roman"/>
                <w:sz w:val="24"/>
                <w:szCs w:val="24"/>
              </w:rPr>
              <w:t>ОПК-2.</w:t>
            </w:r>
          </w:p>
        </w:tc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4200A" w14:textId="05C67F23" w:rsidR="00396F0D" w:rsidRDefault="00396F0D" w:rsidP="00396F0D">
            <w:pPr>
              <w:pStyle w:val="a3"/>
              <w:spacing w:after="0" w:line="240" w:lineRule="auto"/>
            </w:pPr>
            <w:r w:rsidRPr="00AA34C2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основные функции управления структурными подразделениями объектов туристской сферы </w:t>
            </w:r>
          </w:p>
        </w:tc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036F" w14:textId="2B0816EA" w:rsidR="00396F0D" w:rsidRDefault="00396F0D" w:rsidP="00396F0D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Обладает в полной мере навыками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 xml:space="preserve"> осуществлять основные функции управления структурными подразделениями объектов туристской сферы</w:t>
            </w:r>
          </w:p>
        </w:tc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6B76D" w14:textId="7063E77F" w:rsidR="00396F0D" w:rsidRDefault="00396F0D" w:rsidP="00396F0D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Показывает допустимый уровень владения навыками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 xml:space="preserve"> осуществлять основные функции управления структурными подразделениями объектов туристской сферы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A4E15" w14:textId="43B4E0D5" w:rsidR="00396F0D" w:rsidRDefault="00396F0D" w:rsidP="00396F0D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Обладает в полной мере навыками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 xml:space="preserve"> осуществлять основные функции управления структурными подразделениями объектов туристской сферы</w:t>
            </w:r>
          </w:p>
        </w:tc>
      </w:tr>
      <w:tr w:rsidR="00396F0D" w14:paraId="4B86AE40" w14:textId="77777777" w:rsidTr="00396F0D"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2AE54" w14:textId="2E141EA9" w:rsidR="00396F0D" w:rsidRDefault="00396F0D" w:rsidP="00396F0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4C2">
              <w:rPr>
                <w:rFonts w:ascii="Times New Roman" w:hAnsi="Times New Roman"/>
                <w:sz w:val="24"/>
                <w:szCs w:val="24"/>
              </w:rPr>
              <w:t>ОПК-3.</w:t>
            </w:r>
          </w:p>
        </w:tc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841C" w14:textId="5735CBF5" w:rsidR="00396F0D" w:rsidRDefault="00396F0D" w:rsidP="00396F0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4C2">
              <w:rPr>
                <w:rFonts w:ascii="Times New Roman" w:hAnsi="Times New Roman"/>
                <w:sz w:val="24"/>
                <w:szCs w:val="24"/>
              </w:rPr>
              <w:t xml:space="preserve">Способен обеспечивать требуемое качество </w:t>
            </w:r>
            <w:r w:rsidRPr="00AA34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процессов оказания услуг в избранной сфере профессиональной деятельности </w:t>
            </w:r>
          </w:p>
        </w:tc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71DD5" w14:textId="57EE6CC2" w:rsidR="00396F0D" w:rsidRDefault="00396F0D" w:rsidP="00396F0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Обладает в полном объеме готовностью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 xml:space="preserve"> обеспечивать </w:t>
            </w:r>
            <w:r w:rsidRPr="00AA34C2">
              <w:rPr>
                <w:rFonts w:ascii="Times New Roman" w:hAnsi="Times New Roman"/>
                <w:sz w:val="24"/>
                <w:szCs w:val="24"/>
              </w:rPr>
              <w:lastRenderedPageBreak/>
              <w:t>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0515D" w14:textId="45ED497D" w:rsidR="00396F0D" w:rsidRDefault="00396F0D" w:rsidP="00396F0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Показывает допустимый уровень готовности к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34C2">
              <w:rPr>
                <w:rFonts w:ascii="Times New Roman" w:hAnsi="Times New Roman"/>
                <w:sz w:val="24"/>
                <w:szCs w:val="24"/>
              </w:rPr>
              <w:lastRenderedPageBreak/>
              <w:t>обеспечив</w:t>
            </w:r>
            <w:r>
              <w:rPr>
                <w:rFonts w:ascii="Times New Roman" w:hAnsi="Times New Roman"/>
                <w:sz w:val="24"/>
                <w:szCs w:val="24"/>
              </w:rPr>
              <w:t>анию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 xml:space="preserve"> требуемо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 xml:space="preserve"> качеств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>процессов оказания услуг в избранной сфере профессиональной деятельности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D63DF" w14:textId="77777777" w:rsidR="00396F0D" w:rsidRDefault="00396F0D" w:rsidP="00396F0D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Испытывает трудности в</w:t>
            </w:r>
          </w:p>
          <w:p w14:paraId="531E4695" w14:textId="7175F09D" w:rsidR="00396F0D" w:rsidRDefault="00396F0D" w:rsidP="00396F0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применении инновационных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технологий в туристской деятельности</w:t>
            </w:r>
          </w:p>
        </w:tc>
      </w:tr>
      <w:tr w:rsidR="00396F0D" w14:paraId="4C4ADA9D" w14:textId="77777777" w:rsidTr="00396F0D"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C5C5D" w14:textId="7E534FFF" w:rsidR="00396F0D" w:rsidRDefault="00396F0D" w:rsidP="00396F0D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ПК - 2</w:t>
            </w:r>
          </w:p>
        </w:tc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02A16" w14:textId="5C161CE1" w:rsidR="00396F0D" w:rsidRDefault="00396F0D" w:rsidP="00396F0D">
            <w:pPr>
              <w:pStyle w:val="a3"/>
              <w:spacing w:after="0" w:line="240" w:lineRule="auto"/>
            </w:pPr>
            <w:r w:rsidRPr="008A0617">
              <w:rPr>
                <w:rFonts w:ascii="Times New Roman" w:hAnsi="Times New Roman"/>
                <w:sz w:val="24"/>
                <w:szCs w:val="24"/>
              </w:rPr>
              <w:t>Способен разрабатывать туристские продукты, в том числе инновационные</w:t>
            </w:r>
          </w:p>
        </w:tc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60B6" w14:textId="14A0D4EE" w:rsidR="00396F0D" w:rsidRDefault="00396F0D" w:rsidP="00396F0D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Обладает в полном объеме готовностью к формированию 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>объект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AA34C2">
              <w:rPr>
                <w:rFonts w:ascii="Times New Roman" w:hAnsi="Times New Roman"/>
                <w:sz w:val="24"/>
                <w:szCs w:val="24"/>
              </w:rPr>
              <w:t xml:space="preserve"> туристской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том числе инновационных</w:t>
            </w:r>
          </w:p>
        </w:tc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A1456" w14:textId="534AF827" w:rsidR="00396F0D" w:rsidRDefault="00396F0D" w:rsidP="00396F0D">
            <w:pPr>
              <w:pStyle w:val="a3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Показывает допустимый уровень готовности к формированию турпродукта </w:t>
            </w:r>
          </w:p>
        </w:tc>
        <w:tc>
          <w:tcPr>
            <w:tcW w:w="1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1E780" w14:textId="4200D8FF" w:rsidR="00396F0D" w:rsidRPr="008A0617" w:rsidRDefault="00396F0D" w:rsidP="00396F0D">
            <w:pPr>
              <w:pStyle w:val="a3"/>
              <w:spacing w:after="0" w:line="240" w:lineRule="auto"/>
              <w:rPr>
                <w:rFonts w:ascii="Times New Roman" w:hAnsi="Times New Roman"/>
              </w:rPr>
            </w:pPr>
            <w:r w:rsidRPr="008A0617">
              <w:rPr>
                <w:rFonts w:ascii="Times New Roman" w:hAnsi="Times New Roman"/>
                <w:sz w:val="24"/>
                <w:szCs w:val="24"/>
              </w:rPr>
              <w:t>Испытывает трудности в формировании турпродуктов</w:t>
            </w:r>
          </w:p>
        </w:tc>
      </w:tr>
    </w:tbl>
    <w:p w14:paraId="6EB18CF4" w14:textId="77777777" w:rsidR="00C97E51" w:rsidRDefault="00C97E51">
      <w:pPr>
        <w:pStyle w:val="a3"/>
        <w:tabs>
          <w:tab w:val="left" w:pos="2970"/>
        </w:tabs>
        <w:spacing w:after="0" w:line="100" w:lineRule="atLeast"/>
        <w:ind w:firstLine="709"/>
        <w:jc w:val="both"/>
      </w:pPr>
    </w:p>
    <w:p w14:paraId="2C795744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14:paraId="46159176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14:paraId="447A39D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Для решения заявленных в п. 1 целей и задач в программу </w:t>
      </w:r>
      <w:r>
        <w:rPr>
          <w:rFonts w:ascii="Times New Roman" w:hAnsi="Times New Roman"/>
          <w:bCs/>
          <w:color w:val="000000"/>
          <w:sz w:val="24"/>
          <w:szCs w:val="24"/>
        </w:rPr>
        <w:t>комплексного</w:t>
      </w:r>
      <w:r>
        <w:rPr>
          <w:rFonts w:ascii="Times New Roman" w:hAnsi="Times New Roman"/>
          <w:color w:val="000000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14:paraId="20094B51" w14:textId="77777777" w:rsidR="00C97E51" w:rsidRDefault="00812419">
      <w:pPr>
        <w:pStyle w:val="af2"/>
        <w:numPr>
          <w:ilvl w:val="0"/>
          <w:numId w:val="5"/>
        </w:numPr>
        <w:spacing w:after="0" w:line="100" w:lineRule="atLeast"/>
        <w:ind w:left="0"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Организация туристской деятельности</w:t>
      </w:r>
    </w:p>
    <w:p w14:paraId="1F9B18FA" w14:textId="6EEBCC2E" w:rsidR="00C97E51" w:rsidRPr="00200BC1" w:rsidRDefault="00812419">
      <w:pPr>
        <w:pStyle w:val="af2"/>
        <w:numPr>
          <w:ilvl w:val="0"/>
          <w:numId w:val="5"/>
        </w:numPr>
        <w:spacing w:after="0" w:line="100" w:lineRule="atLeast"/>
        <w:ind w:left="0"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Технология туроператорской и турагентской деятельности</w:t>
      </w:r>
    </w:p>
    <w:p w14:paraId="1C19EB4A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14:paraId="29643FC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Раздел 1. </w:t>
      </w:r>
      <w:r>
        <w:rPr>
          <w:rFonts w:ascii="Times New Roman" w:hAnsi="Times New Roman"/>
          <w:color w:val="000000"/>
          <w:sz w:val="24"/>
          <w:szCs w:val="24"/>
        </w:rPr>
        <w:t>Организация туристской деятельности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Style w:val="ab"/>
        </w:rPr>
        <w:footnoteReference w:id="2"/>
      </w:r>
    </w:p>
    <w:p w14:paraId="05EEF96E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Тема 1.1. Туризм как экономическое явление. Рынок туризма</w:t>
      </w:r>
    </w:p>
    <w:p w14:paraId="3BE39F6B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Тема 1.2. Туроператор и турагент как субъекты туристского рынка</w:t>
      </w:r>
    </w:p>
    <w:p w14:paraId="26679707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Тема 1.3. Теория туристского продукта</w:t>
      </w:r>
    </w:p>
    <w:p w14:paraId="6F19A222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Раздел 2. </w:t>
      </w:r>
      <w:r>
        <w:rPr>
          <w:rFonts w:ascii="Times New Roman" w:hAnsi="Times New Roman"/>
          <w:color w:val="000000"/>
          <w:sz w:val="24"/>
          <w:szCs w:val="24"/>
        </w:rPr>
        <w:t>Технологии туроператорской и турагентской деятельности</w:t>
      </w:r>
    </w:p>
    <w:p w14:paraId="456DF434" w14:textId="36C25AEE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Тема 2.1. </w:t>
      </w:r>
      <w:r w:rsidR="006E3F29" w:rsidRPr="006E3F29">
        <w:rPr>
          <w:rFonts w:ascii="Times New Roman" w:hAnsi="Times New Roman"/>
          <w:color w:val="000000"/>
          <w:sz w:val="24"/>
          <w:szCs w:val="24"/>
        </w:rPr>
        <w:t>Сущность туроператорской и турагентской деятельности. Виды операторов и агентов туррынка</w:t>
      </w:r>
    </w:p>
    <w:p w14:paraId="3D3CCDD5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60B136B9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bCs/>
          <w:sz w:val="24"/>
          <w:szCs w:val="24"/>
        </w:rPr>
        <w:t>5. Форма и сроки проведения комплексного экзамена</w:t>
      </w:r>
    </w:p>
    <w:p w14:paraId="098D48F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Комплексный экзамен включает три компонента, которые проводятся в следующих формах:</w:t>
      </w:r>
    </w:p>
    <w:p w14:paraId="0C3461C8" w14:textId="77777777" w:rsidR="00C97E51" w:rsidRDefault="00812419">
      <w:pPr>
        <w:pStyle w:val="a3"/>
        <w:numPr>
          <w:ilvl w:val="0"/>
          <w:numId w:val="1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презентация портфолио студента – в устной форме с представлением подтверждающих документов на электронном носителе (в электронном сервисе «Портфолио»); </w:t>
      </w:r>
    </w:p>
    <w:p w14:paraId="5097DE6B" w14:textId="77777777" w:rsidR="00C97E51" w:rsidRDefault="00812419">
      <w:pPr>
        <w:pStyle w:val="a3"/>
        <w:numPr>
          <w:ilvl w:val="0"/>
          <w:numId w:val="1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тестирование по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туристской деятельности – письменно с использованием электронной образовательной среды </w:t>
      </w:r>
      <w:r>
        <w:rPr>
          <w:rFonts w:ascii="Times New Roman" w:eastAsia="Times New Roman" w:hAnsi="Times New Roman"/>
          <w:sz w:val="24"/>
          <w:szCs w:val="24"/>
        </w:rPr>
        <w:t>образовательной организации ВО</w:t>
      </w:r>
      <w:r>
        <w:rPr>
          <w:rFonts w:ascii="Times New Roman" w:hAnsi="Times New Roman"/>
          <w:sz w:val="24"/>
          <w:szCs w:val="24"/>
        </w:rPr>
        <w:t xml:space="preserve">; </w:t>
      </w:r>
    </w:p>
    <w:p w14:paraId="6D3C8184" w14:textId="77777777" w:rsidR="00C97E51" w:rsidRDefault="00812419">
      <w:pPr>
        <w:pStyle w:val="a3"/>
        <w:numPr>
          <w:ilvl w:val="0"/>
          <w:numId w:val="1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защита курсового проекта по предметной деятельности – в устной форме. </w:t>
      </w:r>
    </w:p>
    <w:p w14:paraId="45418C3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Срок проведения комплексного экзамена определяется учебным планом, организуется в соответствии с графиком учебного процесса и расписанием, устанавливаемом вузом. Трудоемкость комплексного экзамена составляет 1 зачетную единицу (36 академических часов).</w:t>
      </w:r>
    </w:p>
    <w:p w14:paraId="7EAC8C6A" w14:textId="77777777" w:rsidR="00C97E51" w:rsidRDefault="00C97E51">
      <w:pPr>
        <w:pStyle w:val="a3"/>
        <w:spacing w:after="0" w:line="100" w:lineRule="atLeast"/>
        <w:ind w:firstLine="709"/>
      </w:pPr>
    </w:p>
    <w:p w14:paraId="3C93C36E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bCs/>
          <w:sz w:val="24"/>
          <w:szCs w:val="24"/>
        </w:rPr>
        <w:t>6. Общие рекомендации по подготовке к комплексному экзамену</w:t>
      </w:r>
    </w:p>
    <w:p w14:paraId="0BBD35CB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b/>
          <w:i/>
          <w:sz w:val="24"/>
          <w:szCs w:val="24"/>
        </w:rPr>
        <w:t>6.1. Рекомендации по оформлению портфолио</w:t>
      </w:r>
    </w:p>
    <w:p w14:paraId="74C5769F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lastRenderedPageBreak/>
        <w:t>В портфолио накапливаются документально зафиксированные результаты, подтверждающие индивидуальные достижения в разнообразных видах деятельности. Оценка портфолио проводится на основании критериев и показателей, разработанных в соответствии</w:t>
      </w:r>
      <w:r>
        <w:rPr>
          <w:rFonts w:ascii="Times New Roman" w:hAnsi="Times New Roman"/>
          <w:sz w:val="24"/>
          <w:szCs w:val="24"/>
        </w:rPr>
        <w:t xml:space="preserve"> с </w:t>
      </w:r>
      <w:r>
        <w:rPr>
          <w:rFonts w:ascii="Times New Roman" w:eastAsia="TimesNewRoman" w:hAnsi="Times New Roman"/>
          <w:iCs/>
          <w:sz w:val="24"/>
          <w:szCs w:val="24"/>
        </w:rPr>
        <w:t>ФГОС ВО и требованиями работодателей.</w:t>
      </w:r>
    </w:p>
    <w:p w14:paraId="5664B5B6" w14:textId="77777777" w:rsidR="00C97E51" w:rsidRDefault="00812419">
      <w:pPr>
        <w:pStyle w:val="a3"/>
        <w:shd w:val="clear" w:color="auto" w:fill="FFFFFF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При формировании портфолио перед аттестуемым ставятся задачи проанализировать и обобщить индивидуальные достижения, связать воедино все аспекты и полно их представить. В портфолио не допускается включение недостоверной информации.</w:t>
      </w:r>
    </w:p>
    <w:p w14:paraId="709BDC02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Портфолио представляется с использованием электронного сервиса Мининского университета «Портфолио» (http://ya.mininuniver.ru/portfolio).</w:t>
      </w:r>
    </w:p>
    <w:p w14:paraId="26543137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Содержание портфолио включает следующие разделы, подтверждающие достижения обучающегося за последние 2 года:</w:t>
      </w:r>
    </w:p>
    <w:p w14:paraId="06F0C175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Автобиография</w:t>
      </w:r>
    </w:p>
    <w:p w14:paraId="5D3A5B00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Образование и обучение</w:t>
      </w:r>
    </w:p>
    <w:p w14:paraId="22C2035E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Научная деятельность</w:t>
      </w:r>
    </w:p>
    <w:p w14:paraId="0807E400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Опыт работы</w:t>
      </w:r>
    </w:p>
    <w:p w14:paraId="31C285F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>Профессиональная деятельность</w:t>
      </w:r>
    </w:p>
    <w:p w14:paraId="0E9AA795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  <w:t>Общественная деятельность</w:t>
      </w:r>
    </w:p>
    <w:p w14:paraId="5E1BB7D9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  <w:t>Спортивная деятельность</w:t>
      </w:r>
    </w:p>
    <w:p w14:paraId="6868ECE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ab/>
        <w:t>Культурно-творческая деятельность.</w:t>
      </w:r>
    </w:p>
    <w:p w14:paraId="1C562BEC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30DFBED3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b/>
          <w:i/>
          <w:sz w:val="24"/>
          <w:szCs w:val="24"/>
        </w:rPr>
        <w:t>6.2. Рекомендации по подготовке к тестированию</w:t>
      </w:r>
    </w:p>
    <w:p w14:paraId="12A86013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Тестирование носит междисциплинарный характер и направлено на определение уровня сформированности знаниевой и деятельностной составляющей компетенции в области </w:t>
      </w:r>
      <w:r>
        <w:rPr>
          <w:rFonts w:ascii="Times New Roman" w:hAnsi="Times New Roman"/>
          <w:sz w:val="24"/>
          <w:szCs w:val="24"/>
        </w:rPr>
        <w:t>туристкой деятельности</w:t>
      </w:r>
      <w:r>
        <w:rPr>
          <w:rFonts w:ascii="Times New Roman" w:eastAsia="TimesNewRoman" w:hAnsi="Times New Roman"/>
          <w:iCs/>
          <w:sz w:val="24"/>
          <w:szCs w:val="24"/>
        </w:rPr>
        <w:t xml:space="preserve">, необходимых для осуществления действий в соответствии с ФГОС ВО. Аттестуемый </w:t>
      </w:r>
      <w:r>
        <w:rPr>
          <w:rFonts w:ascii="Times New Roman" w:hAnsi="Times New Roman"/>
          <w:sz w:val="24"/>
          <w:szCs w:val="24"/>
        </w:rPr>
        <w:t>самостоятельно систематизирует полученные ранее знания, умения, навыки по управленческим дисциплинам, включенным в содержание КЭГ.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Тестирование может проводиться с использованием кейс-заданий (кейсов), контекстных задач и др.</w:t>
      </w:r>
    </w:p>
    <w:p w14:paraId="607A6DF3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Кейс-задание представляет собой описание ситуации, моделирующей профессиональную задачу (проблему), направленную на проверку планирования последовательности профессиональных действий и полноту их реализации. К ситуации, описанной в кейсе, формулируются подзадачи (задачи, вопросы), требующей соответствующей реакции аттестуемого или ее решения. В зависимости от содержания и трудности вопросов определяется минимальное время решения кейса. </w:t>
      </w:r>
    </w:p>
    <w:p w14:paraId="53D8F432" w14:textId="77777777" w:rsidR="00C97E51" w:rsidRDefault="00812419">
      <w:pPr>
        <w:pStyle w:val="a3"/>
        <w:tabs>
          <w:tab w:val="left" w:pos="993"/>
        </w:tabs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Кейс-задание имеет следующую структуру:</w:t>
      </w:r>
    </w:p>
    <w:p w14:paraId="451CF1BD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Название кейса.</w:t>
      </w:r>
    </w:p>
    <w:p w14:paraId="0272B5C2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Формулировка компетенций из ФГОС ВО.</w:t>
      </w:r>
    </w:p>
    <w:p w14:paraId="05B37BA4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 Формулировка образовательных результатов, подлежащих оцениванию.</w:t>
      </w:r>
    </w:p>
    <w:p w14:paraId="519B03D8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Инструкция для аттестуемых «Как работать с кейсом?»</w:t>
      </w:r>
    </w:p>
    <w:p w14:paraId="42EF47F5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Формулировка проблемы или задачи.</w:t>
      </w:r>
    </w:p>
    <w:p w14:paraId="70A84C08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Подробное описание практической (их) ситуации (ий).</w:t>
      </w:r>
    </w:p>
    <w:p w14:paraId="0379BA6F" w14:textId="77777777" w:rsidR="00C97E51" w:rsidRDefault="00812419">
      <w:pPr>
        <w:pStyle w:val="a3"/>
        <w:numPr>
          <w:ilvl w:val="1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Сопутствующие описанной ситуации факты, положения. Учебно-методическое обеспечение (сопровождение): наглядный, раздаточный или другой иллюстративный материал.</w:t>
      </w:r>
    </w:p>
    <w:p w14:paraId="6FF1DA9C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Контекстная задача – задача, условие которой сформулировано как сюжет, ситуация или проблема, и для ее разрешения необходимо использовать знания и умения из разных разделов </w:t>
      </w:r>
      <w:r>
        <w:rPr>
          <w:rFonts w:ascii="Times New Roman" w:hAnsi="Times New Roman"/>
          <w:sz w:val="24"/>
          <w:szCs w:val="24"/>
        </w:rPr>
        <w:t>управленческой деятельности</w:t>
      </w:r>
      <w:r>
        <w:rPr>
          <w:rFonts w:ascii="Times New Roman" w:eastAsia="TimesNewRoman" w:hAnsi="Times New Roman"/>
          <w:iCs/>
          <w:sz w:val="24"/>
          <w:szCs w:val="24"/>
        </w:rPr>
        <w:t>, на которые нет явного указания в тексте задачи. Деятельность аттестуемого в ситуации, описанной в задании, должна обеспечивать возможность комплексной оценки уровня достижений образовательных результатов, сформулированных на основе компетенций ФГОС ВО.</w:t>
      </w:r>
    </w:p>
    <w:p w14:paraId="2C5C8BE8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Контекстная задача имеет следующую структуру:</w:t>
      </w:r>
    </w:p>
    <w:p w14:paraId="75701939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Условие задачи, включающее описание реальной или близкой к ней практико-ориентированной ситуации.</w:t>
      </w:r>
    </w:p>
    <w:p w14:paraId="688486A8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lastRenderedPageBreak/>
        <w:t>Требование задачи, направленной на представление результата анализа, осмысление ситуации и поиск способов действий в описанной ситуации в контексте будущей профессиональной деятельности.</w:t>
      </w:r>
    </w:p>
    <w:p w14:paraId="3F2ECB0D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Базис задачи, включающий теоретические факты, законы, закономерности, принципы, служащие основанием решения задачи.</w:t>
      </w:r>
    </w:p>
    <w:p w14:paraId="01307A68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 xml:space="preserve">Решение задачи, представляющее собой реализацию аттестуемым перехода от условия задачи к требованию и обоснованию предлагаемых способов решения. </w:t>
      </w:r>
    </w:p>
    <w:p w14:paraId="3BD4A29A" w14:textId="77777777" w:rsidR="00C97E51" w:rsidRDefault="00812419">
      <w:pPr>
        <w:pStyle w:val="a3"/>
        <w:numPr>
          <w:ilvl w:val="2"/>
          <w:numId w:val="3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eastAsia="TimesNewRoman" w:hAnsi="Times New Roman"/>
          <w:iCs/>
          <w:sz w:val="24"/>
          <w:szCs w:val="24"/>
        </w:rPr>
        <w:t>Интерпретация результатов решения задачи.</w:t>
      </w:r>
    </w:p>
    <w:p w14:paraId="676EB7F9" w14:textId="77777777" w:rsidR="00C97E51" w:rsidRDefault="00812419">
      <w:pPr>
        <w:pStyle w:val="a3"/>
        <w:tabs>
          <w:tab w:val="left" w:pos="993"/>
        </w:tabs>
        <w:spacing w:after="0" w:line="100" w:lineRule="atLeast"/>
        <w:jc w:val="both"/>
      </w:pPr>
      <w:r>
        <w:rPr>
          <w:rFonts w:ascii="Times New Roman" w:hAnsi="Times New Roman"/>
          <w:b/>
          <w:i/>
          <w:sz w:val="24"/>
          <w:szCs w:val="24"/>
        </w:rPr>
        <w:t>6.3. Рекомендации по подготовке к защите курсового проекта</w:t>
      </w:r>
    </w:p>
    <w:p w14:paraId="1D94C272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Курсовая работа – продукт самостоятельной работы аттестуемого по заданной теме (проблеме), направленный на решение значимой для участников КЭГ, в том числе аттестуемого и работодателей, проблемы (учебно-практической или учебно-исследовательской). </w:t>
      </w:r>
    </w:p>
    <w:p w14:paraId="6EF453F9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Курсовая работа оформляется в соответствии с Положением о курсовых проектах, действующем на момент проведения КЭГ. Представление полученных в ходе выполнения курсового проекта результатов осуществляется в форме защиты посредством выступления с докладом и презентацией. </w:t>
      </w:r>
    </w:p>
    <w:p w14:paraId="2E46590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При оценке курсового проекта учитывается актуальность заявленной проблемы, реалистичность в описании цели и задач проекта, эффективность механизмов реализации, результативность и качество проекта.</w:t>
      </w:r>
    </w:p>
    <w:p w14:paraId="5BD1B51C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Курсовой проект имеет следующие структурные элементы:</w:t>
      </w:r>
    </w:p>
    <w:p w14:paraId="171DD807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Титульный лист.</w:t>
      </w:r>
    </w:p>
    <w:p w14:paraId="6EF54AC0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План работы над курсовым проектом.</w:t>
      </w:r>
    </w:p>
    <w:p w14:paraId="53418928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Введение, в котором приводится обоснование актуальности курсового проекта, формулируются цели и задачи.</w:t>
      </w:r>
    </w:p>
    <w:p w14:paraId="1437A278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Текстовое изложение материала представляется в соответствии с блоками решаемых задач. В текстовом материале каждого блока необходимо указать ссылки на используемые источники, в том числе на организации, в которых собиралась необходимая информация. В выводах по каждому блоку желательно высказать авторскую позицию и привести комментарий по исследуемой проблеме.</w:t>
      </w:r>
    </w:p>
    <w:p w14:paraId="35608E64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Заключение.</w:t>
      </w:r>
    </w:p>
    <w:p w14:paraId="54436007" w14:textId="77777777" w:rsidR="00C97E51" w:rsidRDefault="00812419">
      <w:pPr>
        <w:pStyle w:val="a3"/>
        <w:numPr>
          <w:ilvl w:val="3"/>
          <w:numId w:val="6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Список используемой литературы.</w:t>
      </w:r>
    </w:p>
    <w:p w14:paraId="37C7D43F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0826375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При подготовке к представлению курсового проекта необходимо продумать иллюстративный материал, способствующий более полному пониманию содержания проделанной работы и ее результатов.</w:t>
      </w:r>
    </w:p>
    <w:p w14:paraId="3D262F98" w14:textId="77777777" w:rsidR="00C97E51" w:rsidRDefault="00C97E51">
      <w:pPr>
        <w:pStyle w:val="a3"/>
        <w:shd w:val="clear" w:color="auto" w:fill="FFFFFF"/>
        <w:spacing w:after="0" w:line="100" w:lineRule="atLeast"/>
        <w:jc w:val="both"/>
      </w:pPr>
    </w:p>
    <w:p w14:paraId="7CFCA106" w14:textId="77777777" w:rsidR="00C97E51" w:rsidRDefault="00812419">
      <w:pPr>
        <w:pStyle w:val="a3"/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i/>
          <w:iCs/>
          <w:sz w:val="24"/>
          <w:szCs w:val="24"/>
        </w:rPr>
        <w:t>Примерные этапы работы над курсовым проектом:</w:t>
      </w:r>
    </w:p>
    <w:p w14:paraId="02BA55F9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Выбор проблемы, ее обоснование, формулирование темы.</w:t>
      </w:r>
    </w:p>
    <w:p w14:paraId="4180EF6C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Отбор основных источников по теме.</w:t>
      </w:r>
    </w:p>
    <w:p w14:paraId="0A6DE465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Составление библиографии.</w:t>
      </w:r>
    </w:p>
    <w:p w14:paraId="34DFBF39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Конспектирование или тезирование необходимого материала.</w:t>
      </w:r>
    </w:p>
    <w:p w14:paraId="06B7C0F5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Систематизация зафиксированной и отобранной информации.</w:t>
      </w:r>
    </w:p>
    <w:p w14:paraId="527222E9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Определение основных понятий.</w:t>
      </w:r>
    </w:p>
    <w:p w14:paraId="7FB22F6A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Разработка логики исследования, составление плана.</w:t>
      </w:r>
    </w:p>
    <w:p w14:paraId="71D1EF7D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Реализация плана, написание работы.</w:t>
      </w:r>
    </w:p>
    <w:p w14:paraId="1DDD8387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Самоанализ, предполагающий новизну текста, степень раскрытия сущности проблемы, обоснованности выбора источников.</w:t>
      </w:r>
    </w:p>
    <w:p w14:paraId="560B81EC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Проверка правильности оформления списка литературы.</w:t>
      </w:r>
    </w:p>
    <w:p w14:paraId="12841733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Редакторская правка.</w:t>
      </w:r>
    </w:p>
    <w:p w14:paraId="707AB88C" w14:textId="77777777" w:rsidR="00C97E51" w:rsidRDefault="00812419">
      <w:pPr>
        <w:pStyle w:val="a3"/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Оформление и проверка текста с точки зрения грамотности и стилистики.</w:t>
      </w:r>
    </w:p>
    <w:p w14:paraId="2F06B577" w14:textId="77777777" w:rsidR="00C97E51" w:rsidRDefault="00C97E51">
      <w:pPr>
        <w:pStyle w:val="a3"/>
        <w:shd w:val="clear" w:color="auto" w:fill="FFFFFF"/>
        <w:spacing w:after="0" w:line="100" w:lineRule="atLeast"/>
        <w:jc w:val="both"/>
      </w:pPr>
    </w:p>
    <w:p w14:paraId="2F6C7192" w14:textId="77777777" w:rsidR="00C97E51" w:rsidRDefault="00812419">
      <w:pPr>
        <w:pStyle w:val="a3"/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bCs/>
          <w:i/>
          <w:sz w:val="24"/>
          <w:szCs w:val="24"/>
        </w:rPr>
        <w:t>Правила оформления курсового проекта:</w:t>
      </w:r>
    </w:p>
    <w:p w14:paraId="6E4DB19F" w14:textId="77777777" w:rsidR="00C97E51" w:rsidRDefault="00812419">
      <w:pPr>
        <w:pStyle w:val="a3"/>
        <w:shd w:val="clear" w:color="auto" w:fill="FFFFFF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Объем работы — не более 40 страниц.  </w:t>
      </w:r>
    </w:p>
    <w:p w14:paraId="35A41AD2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Работа выполняется на белых листах формата А 4 , текст размещается с одной стороны листа.</w:t>
      </w:r>
    </w:p>
    <w:p w14:paraId="73A5C014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При компьютерной верстке текста задаётся полуторный межстрочный интервал, шрифт-Times New Roman , размер шрифта 14.</w:t>
      </w:r>
    </w:p>
    <w:p w14:paraId="38C6BEA5" w14:textId="77777777" w:rsidR="00C97E51" w:rsidRDefault="00812419">
      <w:pPr>
        <w:pStyle w:val="a3"/>
        <w:shd w:val="clear" w:color="auto" w:fill="FFFFFF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ГОСТ определяет следующие требования к отпечатанному документу: на каждом листе не более 30 строк, в строке — до 60 знаков (считая пробелы между словами и знаки препинания). Поля: слева— 3 см; справа — 1,5см; сверху — 2,5см; снизу — 2,5 см. Отступ первой строки-1,27.</w:t>
      </w:r>
    </w:p>
    <w:p w14:paraId="3B8C91B0" w14:textId="77777777" w:rsidR="00C97E51" w:rsidRDefault="00812419">
      <w:pPr>
        <w:pStyle w:val="a3"/>
        <w:shd w:val="clear" w:color="auto" w:fill="FFFFFF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Текст печатается с абзацами. Заголовки и подзаголовки отделяются от основного текста сверху и снизу пробелом в один интервал.</w:t>
      </w:r>
    </w:p>
    <w:p w14:paraId="1ABDED4C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 xml:space="preserve">Страницы работы должны быть пронумерованы арабскими цифрами, со сквозной нумерацией по всему тексту. Нумерация начинается с титульного листа, но номер страницы на титульном листе не проставляется. Номера страниц проставляются внизу страницы в центре без точки шрифтом №10 </w:t>
      </w:r>
    </w:p>
    <w:p w14:paraId="034546B8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Главы, параграфы, пункты и подпункты (кроме введения, заключения, списка использованной литературы и приложений) нумеруются арабскими цифрами, например: глава 2, параграф 2.2, пункт 2.2.1, подпункт 1.2.2.1.</w:t>
      </w:r>
    </w:p>
    <w:p w14:paraId="13B6A69C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Главы (разделы) и подразделы должны иметь заголовки. Заголовки должны кратко и чётко отражать содержание соответствующей структурной части работы.</w:t>
      </w:r>
    </w:p>
    <w:p w14:paraId="61227721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 xml:space="preserve">Заголовки главы, а также названия: «Содержание», «Аннотация», «Введение», «Заключение», «Приложения», «Список использованной литературы» должны располагаться в середине строки, без точки в конце. Их следует печатать прописными буквами, не подчёркивая. Переносы слов в заголовках не допускаются. </w:t>
      </w:r>
    </w:p>
    <w:p w14:paraId="02411046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Иллюстрации, поясняющие текст, должны располагаться непосредственно после текста, в котором они упоминаются впервые, или на следующей странице, если в указанное место их разместить невозможно.</w:t>
      </w:r>
    </w:p>
    <w:p w14:paraId="1519F465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Иллюстрации должны иметь названия, которые следует помещать под иллюстрациями. Все иллюстрации (фотографии, схемы, диаграммы и т.п.), помещённые в текстовой части работы, именуются рисунками, должны быть пронумерованы сквозной нумерацией по всей работе. Все рисунки сопровождаются подрисуночной подписью непосредственно после номера рисунка. В конце наименования рисунка ставится точка. Если иллюстрация одна в работе, она не нумеруется и слово «Рисунок» под ней не пишут.</w:t>
      </w:r>
    </w:p>
    <w:p w14:paraId="1FC18B8E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Цифровой материал больших объёмов рекомендуется помещать в Приложение в виде таблиц. Табличные данные небольшого объёма можно помещать непосредственно после текста, в котором они упоминаются впервые или на следующей странице. Таблицы, помещённые в текстовой части работы, должны быть пронумерованы сквозной нумерацией по всей работе, номер следует размещать в правом верхнем углу над содержательным заголовком таблицы после слова «Таблица». При ссылке на таблицу пользуются сокращением. Например: См. табл. 23 – смотрите таблицу 23.</w:t>
      </w:r>
    </w:p>
    <w:p w14:paraId="5F138E4A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В случае если на одной странице таблица не размещается, продолжают её на следующей странице. В этом случае на следующей странице над таблицей производится запись «Продолжение табл. 23».</w:t>
      </w:r>
    </w:p>
    <w:p w14:paraId="0C46A692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При ссылке на литературный источник после упоминания о нём в тексте работы проставляют в квадратных (косых) скобках номер, под которым он значится в списке использованной литературы. При необходимости указывается страница источника, на которую производится ссылка через запятую после номера источника</w:t>
      </w:r>
    </w:p>
    <w:p w14:paraId="0D70E1EB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t>Список использованной литературы составляется в алфавитном порядке фамилий авторов или названий произведений (при отсутствии фамилии автора). В списке применяется общая нумерация литературных источников. В список включаются все литературные источники, использованные автором работы независимо от того, где они опубликованы в отдельном издании, в сборнике, журнале, газете и т.д. и имеются ли в тексте ссылки на них.</w:t>
      </w:r>
    </w:p>
    <w:p w14:paraId="3E97B4A9" w14:textId="77777777" w:rsidR="00C97E51" w:rsidRDefault="00812419">
      <w:pPr>
        <w:pStyle w:val="a3"/>
        <w:tabs>
          <w:tab w:val="right" w:pos="1276"/>
        </w:tabs>
        <w:spacing w:after="0" w:line="100" w:lineRule="atLeast"/>
        <w:ind w:firstLine="680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Приложения оформляются как продолжение работы и размещаются в конце. Каждое приложение должно начинаться с новой страницы, в правом верхнем углу которой обозначается «Приложение». Каждое приложение должно иметь содержательный заголовок. Если в работе имеются несколько приложений, то они нумеруются. </w:t>
      </w:r>
    </w:p>
    <w:p w14:paraId="5CFA8B63" w14:textId="77777777" w:rsidR="00C97E51" w:rsidRDefault="00C97E51">
      <w:pPr>
        <w:pStyle w:val="a3"/>
        <w:tabs>
          <w:tab w:val="right" w:pos="1276"/>
        </w:tabs>
        <w:spacing w:after="0" w:line="100" w:lineRule="atLeast"/>
        <w:ind w:firstLine="680"/>
        <w:jc w:val="both"/>
      </w:pPr>
    </w:p>
    <w:p w14:paraId="12C2468F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sz w:val="24"/>
          <w:szCs w:val="24"/>
        </w:rPr>
        <w:t>Курсовой проект по дисциплине Разработка туристских маршрутов и программ</w:t>
      </w:r>
      <w:r>
        <w:rPr>
          <w:rFonts w:ascii="Times New Roman" w:hAnsi="Times New Roman"/>
          <w:b/>
          <w:sz w:val="24"/>
          <w:szCs w:val="24"/>
          <w:shd w:val="clear" w:color="auto" w:fill="FFFF00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42199D83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eastAsia="Times New Roman" w:hAnsi="Times New Roman"/>
          <w:sz w:val="24"/>
          <w:szCs w:val="24"/>
        </w:rPr>
        <w:t>Направление подготовки: 43.03.02 «Туризм», профиль «Технология и организация туроператорских и турагентских услуг»</w:t>
      </w:r>
    </w:p>
    <w:p w14:paraId="6BBC81F4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1 часть: Организационно-методическое обеспечение</w:t>
      </w:r>
    </w:p>
    <w:p w14:paraId="39D265E7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Дисциплина модуля: </w:t>
      </w:r>
      <w:r>
        <w:rPr>
          <w:rFonts w:ascii="Times New Roman" w:hAnsi="Times New Roman"/>
          <w:sz w:val="24"/>
          <w:szCs w:val="24"/>
        </w:rPr>
        <w:t xml:space="preserve">Курсовой проект по разработке туристских маршрутов и программ проводится на 2 курсе. </w:t>
      </w:r>
    </w:p>
    <w:p w14:paraId="579C16EC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b/>
          <w:sz w:val="24"/>
          <w:szCs w:val="24"/>
        </w:rPr>
        <w:t>Компетенции:</w:t>
      </w:r>
    </w:p>
    <w:p w14:paraId="1A284AEE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sz w:val="24"/>
          <w:szCs w:val="24"/>
        </w:rPr>
        <w:t>Выпускник должен:</w:t>
      </w:r>
    </w:p>
    <w:p w14:paraId="16CF5538" w14:textId="6BE80A6A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sz w:val="24"/>
          <w:szCs w:val="24"/>
        </w:rPr>
        <w:t>- обладать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способностью к разработке туристского продукта </w:t>
      </w:r>
      <w:r w:rsidR="006E3F29">
        <w:rPr>
          <w:rFonts w:ascii="Times New Roman" w:hAnsi="Times New Roman"/>
          <w:sz w:val="24"/>
          <w:szCs w:val="24"/>
        </w:rPr>
        <w:t>(</w:t>
      </w:r>
      <w:r w:rsidR="006E3F29" w:rsidRPr="006E3F29">
        <w:rPr>
          <w:rFonts w:ascii="Times New Roman" w:hAnsi="Times New Roman"/>
          <w:b/>
          <w:sz w:val="24"/>
          <w:szCs w:val="24"/>
        </w:rPr>
        <w:t>ПК-2 Способен разрабатывать туристские продукты, в том числе инновационные</w:t>
      </w:r>
      <w:r w:rsidR="006E3F29">
        <w:rPr>
          <w:rFonts w:ascii="Times New Roman" w:hAnsi="Times New Roman"/>
          <w:b/>
          <w:sz w:val="24"/>
          <w:szCs w:val="24"/>
        </w:rPr>
        <w:t>)</w:t>
      </w:r>
    </w:p>
    <w:p w14:paraId="7AEF6942" w14:textId="77777777" w:rsidR="00C97E51" w:rsidRDefault="00812419">
      <w:pPr>
        <w:pStyle w:val="a3"/>
        <w:spacing w:after="0" w:line="100" w:lineRule="atLeast"/>
        <w:ind w:firstLine="708"/>
      </w:pPr>
      <w:r>
        <w:rPr>
          <w:rFonts w:ascii="Times New Roman" w:hAnsi="Times New Roman"/>
          <w:b/>
          <w:sz w:val="24"/>
          <w:szCs w:val="24"/>
        </w:rPr>
        <w:t>Образовательный результат:</w:t>
      </w:r>
    </w:p>
    <w:p w14:paraId="4DA5F4DF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sz w:val="24"/>
          <w:szCs w:val="24"/>
        </w:rPr>
        <w:t>В результате выполнения курсовой работы по дисциплине студент:</w:t>
      </w:r>
    </w:p>
    <w:p w14:paraId="72AFFE6D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eastAsia="Times New Roman" w:hAnsi="Times New Roman"/>
          <w:b/>
          <w:sz w:val="24"/>
          <w:szCs w:val="24"/>
        </w:rPr>
        <w:t xml:space="preserve">ОР.1 – </w:t>
      </w:r>
      <w:r>
        <w:rPr>
          <w:rFonts w:ascii="Times New Roman" w:eastAsia="Times New Roman" w:hAnsi="Times New Roman"/>
          <w:sz w:val="24"/>
          <w:szCs w:val="24"/>
        </w:rPr>
        <w:t>Демонстрирует навыки организации работы по планированию турпродукта и техники составления турпакета на уровне туроператора</w:t>
      </w:r>
    </w:p>
    <w:p w14:paraId="4CB872B3" w14:textId="77777777" w:rsidR="00C97E51" w:rsidRDefault="00812419">
      <w:pPr>
        <w:pStyle w:val="a3"/>
        <w:shd w:val="clear" w:color="auto" w:fill="FFFFFF"/>
        <w:spacing w:after="0" w:line="100" w:lineRule="atLeast"/>
        <w:ind w:firstLine="851"/>
        <w:jc w:val="both"/>
      </w:pPr>
      <w:r>
        <w:rPr>
          <w:rFonts w:ascii="Times New Roman" w:hAnsi="Times New Roman"/>
          <w:sz w:val="24"/>
          <w:szCs w:val="24"/>
        </w:rPr>
        <w:t xml:space="preserve">Курсовой проект подлежит публичной защите. Дата, время и место защиты назначается научным руководителем в соответствии с установленным графиком. К защите курсового проекта студент готовит выступление на 7-10 минут, в котором кратко излагаются состояние изученности проблемы, основные теоретические положения, методика и результаты опытно-экспериментальной работы, полученные выводы и перспективы исследования. </w:t>
      </w:r>
    </w:p>
    <w:p w14:paraId="5B1511FF" w14:textId="77777777" w:rsidR="00C97E51" w:rsidRDefault="00C97E51">
      <w:pPr>
        <w:pStyle w:val="a3"/>
        <w:spacing w:after="0" w:line="100" w:lineRule="atLeast"/>
        <w:ind w:firstLine="708"/>
        <w:jc w:val="both"/>
      </w:pPr>
    </w:p>
    <w:p w14:paraId="52603CBA" w14:textId="77777777" w:rsidR="00C97E51" w:rsidRDefault="00812419">
      <w:pPr>
        <w:pStyle w:val="af2"/>
        <w:spacing w:after="0" w:line="100" w:lineRule="atLeast"/>
        <w:jc w:val="center"/>
      </w:pPr>
      <w:r>
        <w:rPr>
          <w:rFonts w:ascii="Times New Roman" w:hAnsi="Times New Roman"/>
          <w:b/>
          <w:sz w:val="24"/>
          <w:szCs w:val="24"/>
        </w:rPr>
        <w:t>Часть 2: Инструкция (для студента)</w:t>
      </w:r>
    </w:p>
    <w:p w14:paraId="51068449" w14:textId="76969F41" w:rsidR="00C97E51" w:rsidRDefault="00812419">
      <w:pPr>
        <w:pStyle w:val="a3"/>
        <w:tabs>
          <w:tab w:val="right" w:pos="9355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Вам необходимо провести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самостоятельное теоретическое исследование по дисциплинам изученного модуля «</w:t>
      </w:r>
      <w:r w:rsidR="006E3F29">
        <w:rPr>
          <w:rFonts w:ascii="Times New Roman" w:hAnsi="Times New Roman"/>
          <w:b/>
          <w:sz w:val="24"/>
          <w:szCs w:val="24"/>
        </w:rPr>
        <w:t>Основы туристской деятельности»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представить результаты в виде курсового проекта. </w:t>
      </w:r>
    </w:p>
    <w:p w14:paraId="020DC0C3" w14:textId="77777777" w:rsidR="00C97E51" w:rsidRDefault="00812419">
      <w:pPr>
        <w:pStyle w:val="textitem"/>
        <w:ind w:firstLine="708"/>
        <w:jc w:val="both"/>
        <w:textAlignment w:val="baseline"/>
      </w:pPr>
      <w:r>
        <w:rPr>
          <w:color w:val="000000"/>
        </w:rPr>
        <w:t>В рамках курсового проекта вам предстоит выполнить следующие этапы:</w:t>
      </w:r>
    </w:p>
    <w:p w14:paraId="64A89CF4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1) определить тему и проблему исследования из числа наиболее актуальных вопросов формирования индустрии туризма и гостеприимства;</w:t>
      </w:r>
    </w:p>
    <w:p w14:paraId="339A2B9D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 xml:space="preserve">2) сформулировать понятийно-методологический аппарат (цель, задачи, объект, предмет и методы исследования); </w:t>
      </w:r>
    </w:p>
    <w:p w14:paraId="3C87F0E4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3) изучить степень разработанности проблемы на основе анализа социологических исследований в области туризма;</w:t>
      </w:r>
    </w:p>
    <w:p w14:paraId="46311FE9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4) определить разные подходы к определению цели, задач и содержания работы по исследуемому направлению (на основе анализа нормативных документов, программ и др.);</w:t>
      </w:r>
    </w:p>
    <w:p w14:paraId="65A2199D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5) изложить методы (средства) и технологии по теме курсовой работы;</w:t>
      </w:r>
    </w:p>
    <w:p w14:paraId="16BD926D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6) продумать программу изучения исследуемых вопросов, определить диагностический инструментарий</w:t>
      </w:r>
    </w:p>
    <w:p w14:paraId="01A712C7" w14:textId="77777777" w:rsidR="00C97E51" w:rsidRDefault="00812419">
      <w:pPr>
        <w:pStyle w:val="textitem"/>
        <w:ind w:firstLine="709"/>
        <w:jc w:val="both"/>
        <w:textAlignment w:val="baseline"/>
      </w:pPr>
      <w:r>
        <w:rPr>
          <w:color w:val="000000"/>
        </w:rPr>
        <w:t>8) оценить практическое значение и возможность использования результатов исследования в практике деятельности туристских предприятий и организаций.</w:t>
      </w:r>
    </w:p>
    <w:p w14:paraId="01881218" w14:textId="77777777" w:rsidR="00C97E51" w:rsidRDefault="00812419">
      <w:pPr>
        <w:pStyle w:val="a3"/>
        <w:spacing w:after="0" w:line="100" w:lineRule="atLeast"/>
        <w:ind w:firstLine="720"/>
        <w:jc w:val="both"/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Курсовая работа предполагает достаточно глубокий, самостоятельный анализ и оценку состояния изучаемой проблемы в современной науке. Основным источником информации являются исследования авторов по выбранной проблеме. Содержание работы должно отражать самостоятельность в оценках и суждениях, умение провести компетентный анализ идеи или опыта, аргументацию автора, его четкую позицию. Необходимо рассмотреть исторический материал в свете современного переосмысления прошлого. Вам предстоит научиться интерпретировать исторический материал: выявлять в </w:t>
      </w:r>
      <w:r>
        <w:rPr>
          <w:rFonts w:ascii="Times New Roman" w:eastAsia="Times New Roman" w:hAnsi="Times New Roman"/>
          <w:sz w:val="24"/>
          <w:szCs w:val="24"/>
          <w:lang w:eastAsia="zh-CN"/>
        </w:rPr>
        <w:lastRenderedPageBreak/>
        <w:t>нем общее и специфичное, экстраполировать (преломить) получаемые выводы на современность, определять их практическую ценность и актуальность.</w:t>
      </w:r>
    </w:p>
    <w:p w14:paraId="74CF3DA8" w14:textId="77777777" w:rsidR="00C97E51" w:rsidRDefault="00C97E51" w:rsidP="006E3F29">
      <w:pPr>
        <w:pStyle w:val="a3"/>
        <w:spacing w:after="0" w:line="100" w:lineRule="atLeast"/>
      </w:pPr>
    </w:p>
    <w:p w14:paraId="4D7D4DEB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Таблица 1 -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  <w:t>Этапы работы над курсовым проектом</w:t>
      </w:r>
    </w:p>
    <w:tbl>
      <w:tblPr>
        <w:tblW w:w="0" w:type="auto"/>
        <w:tblInd w:w="-10" w:type="dxa"/>
        <w:tblBorders>
          <w:top w:val="single" w:sz="4" w:space="0" w:color="00000A"/>
          <w:left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0"/>
        <w:gridCol w:w="7225"/>
      </w:tblGrid>
      <w:tr w:rsidR="00C97E51" w14:paraId="3A5C0444" w14:textId="77777777">
        <w:trPr>
          <w:trHeight w:hRule="exact" w:val="293"/>
        </w:trPr>
        <w:tc>
          <w:tcPr>
            <w:tcW w:w="213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22FBD3" w14:textId="77777777" w:rsidR="00C97E51" w:rsidRDefault="00812419">
            <w:pPr>
              <w:pStyle w:val="a3"/>
              <w:widowControl w:val="0"/>
              <w:spacing w:after="0" w:line="100" w:lineRule="atLeast"/>
              <w:jc w:val="center"/>
            </w:pPr>
            <w:r>
              <w:rPr>
                <w:rFonts w:ascii="Times New Roman" w:hAnsi="Times New Roman" w:cs="Calibri"/>
                <w:b/>
                <w:sz w:val="24"/>
                <w:szCs w:val="24"/>
              </w:rPr>
              <w:t>Этапы работы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23A41E" w14:textId="77777777" w:rsidR="00C97E51" w:rsidRDefault="00812419">
            <w:pPr>
              <w:pStyle w:val="a3"/>
              <w:widowControl w:val="0"/>
              <w:shd w:val="clear" w:color="auto" w:fill="FFFFFF"/>
              <w:spacing w:after="0" w:line="100" w:lineRule="atLeast"/>
              <w:jc w:val="center"/>
            </w:pPr>
            <w:r>
              <w:rPr>
                <w:rFonts w:ascii="Times New Roman" w:hAnsi="Times New Roman" w:cs="Calibri"/>
                <w:b/>
                <w:sz w:val="24"/>
                <w:szCs w:val="24"/>
              </w:rPr>
              <w:t>Виды деятельности</w:t>
            </w:r>
          </w:p>
        </w:tc>
      </w:tr>
      <w:tr w:rsidR="00C97E51" w14:paraId="1951A436" w14:textId="77777777">
        <w:trPr>
          <w:trHeight w:hRule="exact" w:val="2254"/>
        </w:trPr>
        <w:tc>
          <w:tcPr>
            <w:tcW w:w="213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1C77B8" w14:textId="77777777" w:rsidR="00C97E51" w:rsidRDefault="00C97E51">
            <w:pPr>
              <w:pStyle w:val="a3"/>
              <w:widowControl w:val="0"/>
              <w:tabs>
                <w:tab w:val="left" w:pos="576"/>
              </w:tabs>
              <w:spacing w:after="0" w:line="100" w:lineRule="atLeast"/>
              <w:jc w:val="both"/>
            </w:pPr>
          </w:p>
          <w:p w14:paraId="1A29D7F0" w14:textId="77777777" w:rsidR="00C97E51" w:rsidRDefault="00812419">
            <w:pPr>
              <w:pStyle w:val="a3"/>
              <w:widowControl w:val="0"/>
              <w:tabs>
                <w:tab w:val="left" w:pos="576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 xml:space="preserve">Подготовительный </w:t>
            </w:r>
          </w:p>
          <w:p w14:paraId="524DE309" w14:textId="77777777" w:rsidR="00C97E51" w:rsidRDefault="00812419">
            <w:pPr>
              <w:pStyle w:val="a3"/>
              <w:widowControl w:val="0"/>
              <w:tabs>
                <w:tab w:val="left" w:pos="576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(организационный) этап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0BA9BD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Выбор темы курсовой работы и согласование ее с руководителем.</w:t>
            </w:r>
          </w:p>
          <w:p w14:paraId="077B667E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Поиск и определение источников информации по теме курсового проекта, составление списка литературы и других источников.</w:t>
            </w:r>
          </w:p>
          <w:p w14:paraId="2417B768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Составление плана (содержания) курсовой работы.</w:t>
            </w:r>
          </w:p>
          <w:p w14:paraId="3CE3DD22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Определение целей и задач работы.</w:t>
            </w:r>
          </w:p>
          <w:p w14:paraId="0CA73EB7" w14:textId="77777777" w:rsidR="00C97E51" w:rsidRDefault="00812419">
            <w:pPr>
              <w:pStyle w:val="a3"/>
              <w:widowControl w:val="0"/>
              <w:tabs>
                <w:tab w:val="left" w:pos="43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Изучение и анализ литературы и других источников информации.</w:t>
            </w:r>
          </w:p>
          <w:p w14:paraId="071DB266" w14:textId="77777777" w:rsidR="00C97E51" w:rsidRDefault="00812419">
            <w:pPr>
              <w:pStyle w:val="a3"/>
              <w:widowControl w:val="0"/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 xml:space="preserve">Составление плана исследования, подбор материалов для проведения исследования. </w:t>
            </w:r>
          </w:p>
        </w:tc>
      </w:tr>
      <w:tr w:rsidR="00C97E51" w14:paraId="1E21AD2B" w14:textId="77777777">
        <w:trPr>
          <w:trHeight w:val="1728"/>
        </w:trPr>
        <w:tc>
          <w:tcPr>
            <w:tcW w:w="2136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156516" w14:textId="77777777" w:rsidR="00C97E51" w:rsidRDefault="00C97E51">
            <w:pPr>
              <w:pStyle w:val="a3"/>
              <w:widowControl w:val="0"/>
              <w:shd w:val="clear" w:color="auto" w:fill="FFFFFF"/>
              <w:tabs>
                <w:tab w:val="left" w:pos="379"/>
              </w:tabs>
              <w:spacing w:after="0" w:line="100" w:lineRule="atLeast"/>
              <w:jc w:val="both"/>
            </w:pPr>
          </w:p>
          <w:p w14:paraId="0BD3E30C" w14:textId="77777777" w:rsidR="00C97E51" w:rsidRDefault="00812419">
            <w:pPr>
              <w:pStyle w:val="a3"/>
              <w:widowControl w:val="0"/>
              <w:shd w:val="clear" w:color="auto" w:fill="FFFFFF"/>
              <w:tabs>
                <w:tab w:val="left" w:pos="379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Конструктивно-технологический этап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BA061F" w14:textId="77777777" w:rsidR="00C97E51" w:rsidRDefault="00812419">
            <w:pPr>
              <w:pStyle w:val="a3"/>
              <w:widowControl w:val="0"/>
              <w:tabs>
                <w:tab w:val="left" w:pos="42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 xml:space="preserve">Обоснование актуальности выбранной темы, раскрытие степени разработанности проблемы во Введении. </w:t>
            </w:r>
          </w:p>
          <w:p w14:paraId="2D89A708" w14:textId="77777777" w:rsidR="00C97E51" w:rsidRDefault="00812419">
            <w:pPr>
              <w:pStyle w:val="a3"/>
              <w:widowControl w:val="0"/>
              <w:tabs>
                <w:tab w:val="left" w:pos="42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Определение аппарата исследования.</w:t>
            </w:r>
          </w:p>
          <w:p w14:paraId="14D9BA98" w14:textId="77777777" w:rsidR="00C97E51" w:rsidRDefault="00812419">
            <w:pPr>
              <w:pStyle w:val="a3"/>
              <w:widowControl w:val="0"/>
              <w:tabs>
                <w:tab w:val="left" w:pos="42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Анализ литературы и выполнение теоретической части работы.</w:t>
            </w:r>
          </w:p>
          <w:p w14:paraId="7FD82724" w14:textId="77777777" w:rsidR="00C97E51" w:rsidRDefault="00812419">
            <w:pPr>
              <w:pStyle w:val="a3"/>
              <w:widowControl w:val="0"/>
              <w:tabs>
                <w:tab w:val="left" w:pos="42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Выполнение практической части работы</w:t>
            </w:r>
          </w:p>
          <w:p w14:paraId="22628CB0" w14:textId="77777777" w:rsidR="00C97E51" w:rsidRDefault="00812419">
            <w:pPr>
              <w:pStyle w:val="a3"/>
              <w:widowControl w:val="0"/>
              <w:tabs>
                <w:tab w:val="left" w:pos="437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Составление выводов по работе, написание Заключения.</w:t>
            </w:r>
          </w:p>
          <w:p w14:paraId="39BBF21D" w14:textId="77777777" w:rsidR="00C97E51" w:rsidRDefault="00812419">
            <w:pPr>
              <w:pStyle w:val="a3"/>
              <w:widowControl w:val="0"/>
              <w:tabs>
                <w:tab w:val="left" w:pos="403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Оформление списка литературы.</w:t>
            </w:r>
          </w:p>
          <w:p w14:paraId="7A440285" w14:textId="77777777" w:rsidR="00C97E51" w:rsidRDefault="00812419">
            <w:pPr>
              <w:pStyle w:val="a3"/>
              <w:widowControl w:val="0"/>
              <w:tabs>
                <w:tab w:val="left" w:pos="403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Оформление работы в целом (титульного листа, оглавления, ссылок на источники, приложений и др.).</w:t>
            </w:r>
          </w:p>
        </w:tc>
      </w:tr>
      <w:tr w:rsidR="00C97E51" w14:paraId="6E14ACB3" w14:textId="77777777">
        <w:trPr>
          <w:trHeight w:hRule="exact" w:val="908"/>
        </w:trPr>
        <w:tc>
          <w:tcPr>
            <w:tcW w:w="2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FD000C" w14:textId="77777777" w:rsidR="00C97E51" w:rsidRDefault="00C97E51">
            <w:pPr>
              <w:pStyle w:val="a3"/>
              <w:widowControl w:val="0"/>
              <w:spacing w:after="0" w:line="100" w:lineRule="atLeast"/>
            </w:pPr>
          </w:p>
          <w:p w14:paraId="60F79364" w14:textId="77777777" w:rsidR="00C97E51" w:rsidRDefault="00812419">
            <w:pPr>
              <w:pStyle w:val="a3"/>
              <w:widowControl w:val="0"/>
              <w:spacing w:after="0" w:line="100" w:lineRule="atLeast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 xml:space="preserve">Защита курсового </w:t>
            </w:r>
          </w:p>
          <w:p w14:paraId="14DE44AA" w14:textId="77777777" w:rsidR="00C97E51" w:rsidRDefault="00812419">
            <w:pPr>
              <w:pStyle w:val="a3"/>
              <w:widowControl w:val="0"/>
              <w:spacing w:after="0" w:line="100" w:lineRule="atLeast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проекта</w:t>
            </w:r>
          </w:p>
        </w:tc>
        <w:tc>
          <w:tcPr>
            <w:tcW w:w="7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FCDF5D" w14:textId="77777777" w:rsidR="00C97E51" w:rsidRDefault="00812419">
            <w:pPr>
              <w:pStyle w:val="a3"/>
              <w:widowControl w:val="0"/>
              <w:tabs>
                <w:tab w:val="left" w:pos="44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Выступление с сообщением по теме исследования.</w:t>
            </w:r>
          </w:p>
          <w:p w14:paraId="5911AFB3" w14:textId="77777777" w:rsidR="00C97E51" w:rsidRDefault="00812419">
            <w:pPr>
              <w:pStyle w:val="a3"/>
              <w:widowControl w:val="0"/>
              <w:tabs>
                <w:tab w:val="left" w:pos="442"/>
              </w:tabs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Использование презентаций.</w:t>
            </w:r>
          </w:p>
          <w:p w14:paraId="168E59B8" w14:textId="77777777" w:rsidR="00C97E51" w:rsidRDefault="00812419">
            <w:pPr>
              <w:pStyle w:val="a3"/>
              <w:widowControl w:val="0"/>
              <w:spacing w:after="0" w:line="100" w:lineRule="atLeast"/>
              <w:jc w:val="both"/>
            </w:pPr>
            <w:r>
              <w:rPr>
                <w:rFonts w:ascii="Times New Roman" w:hAnsi="Times New Roman" w:cs="Calibri"/>
                <w:color w:val="000000"/>
                <w:sz w:val="24"/>
                <w:szCs w:val="24"/>
                <w:shd w:val="clear" w:color="auto" w:fill="FFFFFF"/>
              </w:rPr>
              <w:t>Ответы на вопросы по теме курсового проекта</w:t>
            </w:r>
          </w:p>
        </w:tc>
      </w:tr>
    </w:tbl>
    <w:p w14:paraId="2A324C75" w14:textId="77777777" w:rsidR="00C97E51" w:rsidRDefault="00C97E51">
      <w:pPr>
        <w:pStyle w:val="a3"/>
        <w:tabs>
          <w:tab w:val="right" w:pos="9355"/>
        </w:tabs>
        <w:spacing w:after="0" w:line="100" w:lineRule="atLeast"/>
        <w:ind w:firstLine="709"/>
        <w:jc w:val="both"/>
      </w:pPr>
    </w:p>
    <w:p w14:paraId="66AC010A" w14:textId="77777777" w:rsidR="00C97E51" w:rsidRDefault="00812419">
      <w:pPr>
        <w:pStyle w:val="a3"/>
        <w:tabs>
          <w:tab w:val="right" w:pos="9355"/>
        </w:tabs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Темы курсового проекта </w:t>
      </w:r>
    </w:p>
    <w:p w14:paraId="6FB0C2FB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1. Туристско-рекреационные проблемы региона (на примере конкретной дестинации по выбору обучающегося - города/ региона/ страны).</w:t>
      </w:r>
    </w:p>
    <w:p w14:paraId="6B351C07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2. Качественные и количественные методы оценки природных ресурсов для разработки турмаршрутов (на примере конкретной дестинации по выбору обучающегося - города/ региона/ страны).</w:t>
      </w:r>
    </w:p>
    <w:p w14:paraId="6F813AB1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3. Качественные и количественные методы оценки культурно-исторических ресурсов  (на примере конкретной дестинации по выбору обучающегося - города/ региона/ страны).</w:t>
      </w:r>
    </w:p>
    <w:p w14:paraId="4BB585C5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4. Оценка туристской инфраструктуры региона для разработки турмаршрутов (на примере конкретной дестинации по выбору обучающегося - города/ региона/ страны).</w:t>
      </w:r>
    </w:p>
    <w:p w14:paraId="0DD9BEF2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5. Оценка туристских ресурсов региона (на примере конкретной дести-нации по выбору обучающегося - города/ региона/ страны).</w:t>
      </w:r>
    </w:p>
    <w:p w14:paraId="757EFE5C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6. Пути продвижения туристско-рекреационного проекта (на примере туристского предприятия/ города/ региона/ страны).</w:t>
      </w:r>
    </w:p>
    <w:p w14:paraId="23F11552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7. Анализ спроса и предложения на рынке туризма (на примере конкретной дестинации по выбору обучающегося - города/ региона/ страны).</w:t>
      </w:r>
    </w:p>
    <w:p w14:paraId="72CBB50A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8. Оценка ресурсов для развития различных видов туризма (на примере конкретной дестинации по выбору обучающегося - города/ региона/ страны).</w:t>
      </w:r>
    </w:p>
    <w:p w14:paraId="0BED4110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9. Оценка ресурсов для развития пляжного туризма (на примере конкретной дестинации по выбору обучающегося - города/ региона/ страны).</w:t>
      </w:r>
    </w:p>
    <w:p w14:paraId="27E5C32D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>10. Оценка ресурсов для развития событийного туризма (на примере конкретной дестинации по выбору обучающегося - города/ региона/ страны).</w:t>
      </w:r>
    </w:p>
    <w:p w14:paraId="347D7050" w14:textId="77777777" w:rsidR="00C97E51" w:rsidRDefault="00C97E51">
      <w:pPr>
        <w:pStyle w:val="a3"/>
        <w:spacing w:after="0" w:line="100" w:lineRule="atLeast"/>
        <w:ind w:firstLine="709"/>
      </w:pPr>
    </w:p>
    <w:p w14:paraId="4B4A742B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b/>
          <w:sz w:val="24"/>
          <w:szCs w:val="24"/>
        </w:rPr>
        <w:t>7. Критерии оценки ответов на комплексном экзамене</w:t>
      </w:r>
    </w:p>
    <w:p w14:paraId="02577DE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Оценка ответа обучающегося на комплексном экзамене определяется в ходе заседания комиссии по приему комплексного экзамена, состоящей из специалистов в </w:t>
      </w:r>
      <w:r>
        <w:rPr>
          <w:rFonts w:ascii="Times New Roman" w:hAnsi="Times New Roman"/>
          <w:sz w:val="24"/>
          <w:szCs w:val="24"/>
        </w:rPr>
        <w:lastRenderedPageBreak/>
        <w:t>области управленческой деятельности, представителей работодателя. Ответственность за создание комиссии и организацию проведения комплексного экзамена несет вуз.</w:t>
      </w:r>
    </w:p>
    <w:p w14:paraId="71869A94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Балльно-рейтинговая оценка по комплексному экзамену должна отражать уровень достигнутых образовательных результатов, аргументированность и полноту ответов, уровень мотивационной готовности.</w:t>
      </w:r>
    </w:p>
    <w:p w14:paraId="53E5036C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Комплексный экзамен оценивается по 100-балльной шкале на каждом из его трех этапов. Максимальное количество баллов за комплексный экзамен – 300 баллов (100 за каждый этап).</w:t>
      </w:r>
    </w:p>
    <w:p w14:paraId="13C1271F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caps/>
          <w:sz w:val="24"/>
          <w:szCs w:val="24"/>
        </w:rPr>
        <w:t>7.1. РЕЙТИНГ-пЛАН комплексного экзамена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2"/>
        <w:gridCol w:w="1554"/>
        <w:gridCol w:w="1145"/>
        <w:gridCol w:w="1867"/>
        <w:gridCol w:w="1955"/>
      </w:tblGrid>
      <w:tr w:rsidR="00C97E51" w14:paraId="1E7195B1" w14:textId="77777777">
        <w:trPr>
          <w:cantSplit/>
        </w:trPr>
        <w:tc>
          <w:tcPr>
            <w:tcW w:w="29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67E6A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Компоненты экзамена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CA48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Балл за одно учебное событие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0271C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учебных событий</w:t>
            </w:r>
          </w:p>
        </w:tc>
        <w:tc>
          <w:tcPr>
            <w:tcW w:w="3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917C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C97E51" w14:paraId="2EB5D097" w14:textId="77777777">
        <w:trPr>
          <w:cantSplit/>
        </w:trPr>
        <w:tc>
          <w:tcPr>
            <w:tcW w:w="29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878D4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0021B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D9C46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1ACC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 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DD735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Максимальный </w:t>
            </w:r>
          </w:p>
        </w:tc>
      </w:tr>
      <w:tr w:rsidR="00C97E51" w14:paraId="13175D65" w14:textId="77777777">
        <w:trPr>
          <w:cantSplit/>
        </w:trPr>
        <w:tc>
          <w:tcPr>
            <w:tcW w:w="56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FFD8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Портфолио 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3719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8FDF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C97E51" w14:paraId="40C7A65A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69714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Успеваемость за последние 2 семестра не менее 4,5 баллов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E944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A987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308B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E2A40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97E51" w14:paraId="408E6F04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A10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достижений в спортивной деятельности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ED384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57095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CC0E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F6F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97E51" w14:paraId="622D96BD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5C2D9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и достижений в общественной деятельности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0C2DF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095CB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F49BD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CABF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97E51" w14:paraId="4C394099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CCE78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Достижения в научно-исследовательской работе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9841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D76E5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6F16E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8D250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97E51" w14:paraId="243BF5F4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F909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профессиональной деятельности (работа в рамках соисполнителя по проекту)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1A4BD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9B1AA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199C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54B0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97E51" w14:paraId="41AD2D0B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7642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Опыт и достижения в культурно-творческой деятельности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96C07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2362A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4B922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F18F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97E51" w14:paraId="23039125" w14:textId="77777777">
        <w:tc>
          <w:tcPr>
            <w:tcW w:w="56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5E81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 по организации туристской деятельности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6C109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82C9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C97E51" w14:paraId="0FFA7FEB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40EA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2C0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34A7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2CD5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CB1B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C97E51" w14:paraId="2E99A340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A03F6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6A09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B07AF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2AE1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CDF2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C97E51" w14:paraId="31FD80E1" w14:textId="77777777">
        <w:trPr>
          <w:cantSplit/>
        </w:trPr>
        <w:tc>
          <w:tcPr>
            <w:tcW w:w="56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89E0C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 предметной области («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профессиональная деятельность в сфере туризма»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 туризм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41D5B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149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C97E51" w14:paraId="7D2BC7F0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0F07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B70D6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8DCB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08C9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E9A20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97E51" w14:paraId="7DDA63D9" w14:textId="7777777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24E62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5B362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F8FC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B31E3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5A9A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</w:tr>
    </w:tbl>
    <w:p w14:paraId="3E358986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26E99FBD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Результаты решения комиссии могут определяться оценками «отлично», «хорошо», «удовлетворительно», «неудовлетворительно».</w:t>
      </w:r>
    </w:p>
    <w:p w14:paraId="6BA1E921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b/>
          <w:sz w:val="24"/>
          <w:szCs w:val="24"/>
        </w:rPr>
        <w:t>Оценивание по каждому компоненту экзамена:</w:t>
      </w:r>
    </w:p>
    <w:p w14:paraId="3D797E2A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55–70 баллов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 «удовлетворительно»;</w:t>
      </w:r>
    </w:p>
    <w:p w14:paraId="78E9EFBD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71–85 баллов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 «хорошо»;</w:t>
      </w:r>
    </w:p>
    <w:p w14:paraId="419F27BC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86–100 баллов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 «отлично».</w:t>
      </w:r>
    </w:p>
    <w:p w14:paraId="11C43DBA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b/>
          <w:sz w:val="24"/>
          <w:szCs w:val="24"/>
        </w:rPr>
        <w:t>Итоговая оценка:</w:t>
      </w:r>
    </w:p>
    <w:p w14:paraId="3080C7A9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165-210 баллов – «удовлетворительно»;</w:t>
      </w:r>
    </w:p>
    <w:p w14:paraId="577875FC" w14:textId="77777777" w:rsidR="00C97E51" w:rsidRDefault="0081241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213-255 баллов – «хорошо»;</w:t>
      </w:r>
    </w:p>
    <w:p w14:paraId="68B2D743" w14:textId="613F1D99" w:rsidR="00C97E51" w:rsidRDefault="00812419" w:rsidP="006E3F29">
      <w:pPr>
        <w:pStyle w:val="a3"/>
        <w:spacing w:after="0" w:line="100" w:lineRule="atLeast"/>
        <w:ind w:firstLine="709"/>
      </w:pPr>
      <w:r>
        <w:rPr>
          <w:rFonts w:ascii="Times New Roman" w:hAnsi="Times New Roman"/>
          <w:sz w:val="24"/>
          <w:szCs w:val="24"/>
        </w:rPr>
        <w:t>258 – 300 баллов – «отлично».</w:t>
      </w:r>
    </w:p>
    <w:p w14:paraId="2FF90EB1" w14:textId="77777777" w:rsidR="00C97E51" w:rsidRDefault="00812419">
      <w:pPr>
        <w:pStyle w:val="a3"/>
        <w:pageBreakBefore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sz w:val="24"/>
          <w:szCs w:val="24"/>
        </w:rPr>
        <w:lastRenderedPageBreak/>
        <w:t>7.2.1 Критерии оценки тестирования по организации туристской  деятельности</w:t>
      </w:r>
    </w:p>
    <w:p w14:paraId="00B55E9E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b/>
          <w:bCs/>
          <w:iCs/>
          <w:sz w:val="24"/>
          <w:szCs w:val="24"/>
        </w:rPr>
        <w:t>Тестирование</w:t>
      </w:r>
    </w:p>
    <w:p w14:paraId="48FB7D5C" w14:textId="77777777" w:rsidR="00C97E51" w:rsidRDefault="00812419">
      <w:pPr>
        <w:pStyle w:val="a3"/>
        <w:tabs>
          <w:tab w:val="left" w:pos="3480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Содержание теста основано на содержании рабочих программ по дисциплинам Организация туристской деятельности и Технологии туроператорской и туроператорской деятельности 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программы КЭГ.</w:t>
      </w:r>
    </w:p>
    <w:p w14:paraId="73050178" w14:textId="77777777" w:rsidR="00C97E51" w:rsidRDefault="00812419">
      <w:pPr>
        <w:pStyle w:val="a3"/>
        <w:tabs>
          <w:tab w:val="left" w:pos="3480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Длина теста – 26 заданий.</w:t>
      </w:r>
    </w:p>
    <w:p w14:paraId="2216561A" w14:textId="77777777" w:rsidR="00C97E51" w:rsidRDefault="00812419">
      <w:pPr>
        <w:pStyle w:val="a3"/>
        <w:tabs>
          <w:tab w:val="left" w:pos="3480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Первая часть: тест однородный. Максимальный балл за каждое задание – 1 балл. Весовой коэффициент равен 2. Максимальный балл за тест составляет 52 балла</w:t>
      </w:r>
    </w:p>
    <w:p w14:paraId="4DF1E083" w14:textId="77777777" w:rsidR="00C97E51" w:rsidRDefault="00812419">
      <w:pPr>
        <w:pStyle w:val="a3"/>
        <w:tabs>
          <w:tab w:val="left" w:pos="3480"/>
        </w:tabs>
        <w:spacing w:after="0" w:line="100" w:lineRule="atLeast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(26 ×2 = 52).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8"/>
        <w:gridCol w:w="2520"/>
        <w:gridCol w:w="4295"/>
      </w:tblGrid>
      <w:tr w:rsidR="00C97E51" w14:paraId="5429689A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EDCD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B7A2D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AE82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C97E51" w14:paraId="7AF8F4F7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B183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CD91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44 - 52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018ED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C97E51" w14:paraId="6B9D710E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AA2C3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2F692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36 - 43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A0FCF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C97E51" w14:paraId="27B553B9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725D8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3776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29 - 35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8A38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C97E51" w14:paraId="4110BA0A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99B19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057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29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A78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14:paraId="39BDDCF0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43D1ABB8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sz w:val="24"/>
          <w:szCs w:val="24"/>
        </w:rPr>
        <w:t xml:space="preserve">7.2.2. Критерии оценивания кейса (контекстной задачи) </w:t>
      </w:r>
    </w:p>
    <w:p w14:paraId="5DB58516" w14:textId="77777777" w:rsidR="00C97E51" w:rsidRDefault="00812419">
      <w:pPr>
        <w:pStyle w:val="a3"/>
        <w:spacing w:after="0" w:line="100" w:lineRule="atLeast"/>
        <w:ind w:firstLine="709"/>
        <w:jc w:val="center"/>
      </w:pPr>
      <w:r>
        <w:rPr>
          <w:rFonts w:ascii="Times New Roman" w:hAnsi="Times New Roman"/>
          <w:b/>
          <w:sz w:val="24"/>
          <w:szCs w:val="24"/>
        </w:rPr>
        <w:t>организации туристской деятельности</w:t>
      </w:r>
    </w:p>
    <w:p w14:paraId="17BF95A1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>К решению кейса (контекстной задачи) предъявляются следующие требования:</w:t>
      </w:r>
    </w:p>
    <w:p w14:paraId="2BDC05E6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обоснованность аргументов и итоговых выводов на научно обоснованных фактах;</w:t>
      </w:r>
    </w:p>
    <w:p w14:paraId="32DB1C2D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выделение противоречий в рассматриваемых позициях;</w:t>
      </w:r>
    </w:p>
    <w:p w14:paraId="1AD4B91A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раскрытие и обоснование каждой из представленных точек зрения;</w:t>
      </w:r>
    </w:p>
    <w:p w14:paraId="6DCDCA3F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четкая формулировка собственных выводов;</w:t>
      </w:r>
    </w:p>
    <w:p w14:paraId="0AD4CEBF" w14:textId="77777777" w:rsidR="00C97E51" w:rsidRDefault="00812419">
      <w:pPr>
        <w:pStyle w:val="a3"/>
        <w:numPr>
          <w:ilvl w:val="0"/>
          <w:numId w:val="4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>описание возможных перспектив развития ситуации.</w:t>
      </w:r>
    </w:p>
    <w:p w14:paraId="210C329B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 Выполнение кейса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6BFE2724" w14:textId="77777777" w:rsidR="00C97E51" w:rsidRDefault="00812419">
      <w:pPr>
        <w:pStyle w:val="a3"/>
        <w:tabs>
          <w:tab w:val="left" w:pos="3480"/>
        </w:tabs>
        <w:spacing w:after="0" w:line="100" w:lineRule="atLeast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          Вторая часть испытания содержит 2 кейс-задания. Максимальный балл за каждый кейс - 6 баллов (два задания в каждом кейсе, каждое задание по 3 балла). Весовой коэффициент равен 4. Максимальный балл за все кейс-задания составляет 48 баллов (12 ×4 = 48).</w:t>
      </w:r>
    </w:p>
    <w:p w14:paraId="1030912F" w14:textId="77777777" w:rsidR="00C97E51" w:rsidRDefault="00812419">
      <w:pPr>
        <w:pStyle w:val="a3"/>
        <w:spacing w:after="0" w:line="100" w:lineRule="atLeast"/>
        <w:jc w:val="both"/>
      </w:pPr>
      <w:r>
        <w:rPr>
          <w:rFonts w:ascii="Times New Roman" w:hAnsi="Times New Roman"/>
          <w:i/>
          <w:sz w:val="24"/>
          <w:szCs w:val="24"/>
        </w:rPr>
        <w:t xml:space="preserve">         Оценка производится на основании следующих критериев: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8"/>
        <w:gridCol w:w="2520"/>
        <w:gridCol w:w="4295"/>
      </w:tblGrid>
      <w:tr w:rsidR="00C97E51" w14:paraId="21DD7A1D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E6A5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2D3F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A7954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C97E51" w14:paraId="66C4B433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261E8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2E40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41 - 48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3168B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C97E51" w14:paraId="25F3F0A8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20356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6C8EB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34 - 40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6AE91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C97E51" w14:paraId="5323F748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419CD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E8CDE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26 - 33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EC763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C97E51" w14:paraId="53D56889" w14:textId="77777777">
        <w:tc>
          <w:tcPr>
            <w:tcW w:w="2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26897" w14:textId="77777777" w:rsidR="00C97E51" w:rsidRDefault="00812419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31DC2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26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9581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14:paraId="3D18251D" w14:textId="77777777" w:rsidR="00C97E51" w:rsidRDefault="00C97E51">
      <w:pPr>
        <w:pStyle w:val="a3"/>
        <w:spacing w:after="0" w:line="100" w:lineRule="atLeast"/>
        <w:jc w:val="both"/>
      </w:pPr>
    </w:p>
    <w:p w14:paraId="62549F1A" w14:textId="77777777" w:rsidR="00C97E51" w:rsidRDefault="00812419">
      <w:pPr>
        <w:pStyle w:val="a3"/>
        <w:spacing w:after="0" w:line="100" w:lineRule="atLeast"/>
        <w:ind w:firstLine="709"/>
        <w:jc w:val="both"/>
      </w:pPr>
      <w:r>
        <w:rPr>
          <w:rFonts w:ascii="Times New Roman" w:hAnsi="Times New Roman"/>
          <w:b/>
          <w:sz w:val="24"/>
          <w:szCs w:val="24"/>
        </w:rPr>
        <w:t>7.3. Критерии оценивания защиты курсового проекта</w:t>
      </w:r>
    </w:p>
    <w:p w14:paraId="636892EB" w14:textId="77777777" w:rsidR="00C97E51" w:rsidRDefault="00C97E51">
      <w:pPr>
        <w:pStyle w:val="a3"/>
        <w:spacing w:after="0" w:line="100" w:lineRule="atLeast"/>
        <w:ind w:firstLine="709"/>
      </w:pPr>
    </w:p>
    <w:tbl>
      <w:tblPr>
        <w:tblW w:w="0" w:type="auto"/>
        <w:tblInd w:w="-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3"/>
        <w:gridCol w:w="2373"/>
        <w:gridCol w:w="2373"/>
        <w:gridCol w:w="2374"/>
      </w:tblGrid>
      <w:tr w:rsidR="00C97E51" w14:paraId="17595C0B" w14:textId="77777777"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91F7B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72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990EB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Алгоритм оценивания (уровни)</w:t>
            </w:r>
          </w:p>
        </w:tc>
      </w:tr>
      <w:tr w:rsidR="00C97E51" w14:paraId="6EFF9BDC" w14:textId="77777777"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CCF36" w14:textId="77777777" w:rsidR="00C97E51" w:rsidRDefault="00C97E51">
            <w:pPr>
              <w:pStyle w:val="a3"/>
              <w:jc w:val="both"/>
            </w:pPr>
          </w:p>
          <w:p w14:paraId="041633D2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1.Степень представления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сути поставленной проблемы.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EB3AA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оптимальный 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F595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допустимый 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937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критический   </w:t>
            </w:r>
          </w:p>
        </w:tc>
      </w:tr>
      <w:tr w:rsidR="00C97E51" w14:paraId="418A6B74" w14:textId="77777777">
        <w:trPr>
          <w:trHeight w:val="937"/>
        </w:trPr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B3524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28769" w14:textId="77777777" w:rsidR="00C97E51" w:rsidRDefault="00812419">
            <w:pPr>
              <w:pStyle w:val="a3"/>
              <w:tabs>
                <w:tab w:val="left" w:pos="5340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Суть проблемы исследования формулирует верно и развернуто. 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19F1D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Анализирует состояние проблемы на момент исследования. Описывает отдельные аспекты  результатов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научных исследований. 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1D873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Суть проблемы исследования раскрывает не полностью.</w:t>
            </w:r>
          </w:p>
          <w:p w14:paraId="02A9A778" w14:textId="77777777" w:rsidR="00C97E51" w:rsidRDefault="00C97E51">
            <w:pPr>
              <w:pStyle w:val="a3"/>
              <w:jc w:val="center"/>
            </w:pPr>
          </w:p>
        </w:tc>
      </w:tr>
      <w:tr w:rsidR="00C97E51" w14:paraId="0AD54803" w14:textId="77777777">
        <w:trPr>
          <w:trHeight w:val="308"/>
        </w:trPr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91835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29CA4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  <w:p w14:paraId="49B0354A" w14:textId="77777777" w:rsidR="00C97E51" w:rsidRDefault="00C97E51">
            <w:pPr>
              <w:pStyle w:val="a3"/>
              <w:tabs>
                <w:tab w:val="left" w:pos="5340"/>
              </w:tabs>
              <w:jc w:val="center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93F8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64016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360020EA" w14:textId="77777777">
        <w:trPr>
          <w:trHeight w:val="308"/>
        </w:trPr>
        <w:tc>
          <w:tcPr>
            <w:tcW w:w="2331" w:type="dxa"/>
            <w:vMerge w:val="restart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86186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2.Корректное представление методологического аппарата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2F49" w14:textId="77777777" w:rsidR="00C97E51" w:rsidRDefault="00812419">
            <w:pPr>
              <w:pStyle w:val="a3"/>
              <w:shd w:val="clear" w:color="auto" w:fill="FFFFFF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Грамотно формулирует методологический аппарат исследования (цель, задачи, гипотеза исследования) и обосновывает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выбор методов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D079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Допускает ошибки в формулировке основных категорий методологического аппарата исследования. Не четко дает обоснование инструментария, выбранного для проведения исследования.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67A57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Допускает ошибки в формулировке основных категорий методологического аппарата исследования или представляет его структурные единица не полностью. Не  дает обоснование инструментария, выбранного для проведения исследования.</w:t>
            </w:r>
          </w:p>
        </w:tc>
      </w:tr>
      <w:tr w:rsidR="00C97E51" w14:paraId="4ADB4AFF" w14:textId="77777777">
        <w:trPr>
          <w:trHeight w:val="308"/>
        </w:trPr>
        <w:tc>
          <w:tcPr>
            <w:tcW w:w="2331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B8B86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45756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77F44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A4BD0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38BEEC34" w14:textId="77777777">
        <w:trPr>
          <w:trHeight w:val="1741"/>
        </w:trPr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8E9B5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3.Степень представления понятийно-терминологического аппарата  исследования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AB31F" w14:textId="77777777" w:rsidR="00C97E51" w:rsidRDefault="00812419">
            <w:pPr>
              <w:pStyle w:val="a3"/>
              <w:tabs>
                <w:tab w:val="left" w:pos="5340"/>
              </w:tabs>
            </w:pPr>
            <w:r>
              <w:rPr>
                <w:rFonts w:ascii="Times New Roman" w:hAnsi="Times New Roman"/>
                <w:sz w:val="24"/>
                <w:szCs w:val="24"/>
              </w:rPr>
              <w:t>Верно использует терминологический аппарат  исследования  и св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ободно ориентируется в терминологической системе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9B74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Приводит формулировки большинства понятий и терминов, необходимых для исследования.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6A043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Приводит формулировки некоторых понятий и терминов, необходимых для исследования.</w:t>
            </w:r>
          </w:p>
        </w:tc>
      </w:tr>
      <w:tr w:rsidR="00C97E51" w14:paraId="32B4F988" w14:textId="77777777">
        <w:trPr>
          <w:trHeight w:val="246"/>
        </w:trPr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853C5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26DFB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1FF9D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8042C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1D774BCD" w14:textId="77777777"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59F76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4.Степень проведения анализа научной  и методической литературы по исследуемой проблеме.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4F88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Представлен качественный критический анализ литературы по проблеме исследования: рассмотрены различные точки зрения на поставленную проблему и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пределены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рациональные идеи для решения поставленных задач.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Корректно оформляет список литературы.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EC9D5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 теоретического материала по теме исследования представляет фрагментарно, рассмотрены отдельные точки зрения на поставленную проблему. Определены идеи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для решения поставленных задач. Список литературы оформляет с незначительными нарушениями ГОСТа.</w:t>
            </w:r>
          </w:p>
          <w:p w14:paraId="1031B76A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В процессе анализа  теоретического материала по теме исследования рассмотрены разные точки зрения на поставленную проблему. Определены идеи для решения поставленных задач. Список литературы оформляет с незначительными нарушениями ГОСТа.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6187A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владеет навыками критического анализа специальной литературы. Идеи решения поставленных задач четко не выделены. Список литературы оформляет с незначительными нарушениями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ГОСТа.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  <w:p w14:paraId="27F5D84A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Анализ теоретического материала по теме исследования представляет фрагментарно.  Идеи решения поставленных задач четко не выделены. Список литературы оформляет с незначительными нарушениями ГОСТа</w:t>
            </w:r>
          </w:p>
        </w:tc>
      </w:tr>
      <w:tr w:rsidR="00C97E51" w14:paraId="525CE263" w14:textId="77777777"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3C4CD" w14:textId="77777777" w:rsidR="00C97E51" w:rsidRDefault="00C97E51">
            <w:pPr>
              <w:pStyle w:val="a3"/>
              <w:jc w:val="both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1B156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CE0F2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E804E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1C738538" w14:textId="77777777"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5D6B1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5.Логика построения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A1F43" w14:textId="77777777" w:rsidR="00C97E51" w:rsidRDefault="00812419">
            <w:pPr>
              <w:pStyle w:val="a3"/>
              <w:shd w:val="clear" w:color="auto" w:fill="FFFFFF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Этапы исследования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описывает в соответствии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 логикой научного исследования 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E3ACF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Излагает материал с несущественными нарушениями логичности и последовательности 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2FF94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Материал курсовой работы излагает с нарушениями необходимой последовательности и логичности.</w:t>
            </w:r>
          </w:p>
        </w:tc>
      </w:tr>
      <w:tr w:rsidR="00C97E51" w14:paraId="56C3300E" w14:textId="77777777"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A6E84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E8821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9537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2730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6221598E" w14:textId="77777777"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77E34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6.Степень решения поставленных задач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140B2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В работе решены все задачи, обоснованы различные точки зрения на поставленную проблему. Выводы соответствуют задачам исследования, аргументированы и конкретны.</w:t>
            </w:r>
          </w:p>
          <w:p w14:paraId="092BC229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курсовой работе, предусматривающей экспериментальную часть исследования представлена и обоснована методика экспериментального исследования; полученный в ходе исследования фактический материал подвергнут статистической обработке, систематизирован и обобщен в виде методических рекомендаций, программ, моделей и т.п. 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45C09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исследовании частично решены поставленные задачи, обоснованы лишь некоторые точки зрения на решение проблемы. Допущены  неточности в формулировке выводов. В курсовой работе,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предусматривающей экспериментальную часть исследования, приведена методика проведения эксперимента, полученный в ходе констатирующего исследования фактический материал не обобщен в виде методических рекомендаций, программ, моделей и т.п.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BA77F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решена большая часть задач, неубедительно представлена доказательная база. Выводы не представлены или не соответствуют поставленным задачам.</w:t>
            </w:r>
          </w:p>
          <w:p w14:paraId="2025B870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курсовой работе, предусматривающей экспериментальную часть исследования, не отражены результаты опытно-практической и экспериментальной работы или отражены частично.</w:t>
            </w:r>
          </w:p>
        </w:tc>
      </w:tr>
      <w:tr w:rsidR="00C97E51" w14:paraId="6B548926" w14:textId="77777777"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5979F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66BFB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93F06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37D8F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646302CF" w14:textId="77777777"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E6B78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7.Степень самостоятельности в проведении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DAD64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выполнено самостоятельно. Прослеживается личный вклад студента в разработку темы.</w:t>
            </w:r>
          </w:p>
          <w:p w14:paraId="76C1A426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экспериментальную часть исследования, реализован самостоятельный подход к разработке программы (плана) эксперимента.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3494D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выполнено самостоятельно только на основе плана и рекомендаций руководителя.</w:t>
            </w:r>
          </w:p>
          <w:p w14:paraId="47E006C8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экспериментальную часть исследования, составление плана и сам эксперимент выполнены под непосредственным руководством преподавателя или обработка результатов</w:t>
            </w:r>
            <w:r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выполнены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помощью преподавателя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11193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Курсовая работа носит реферативный характер. Позиция студента по существу исследуемых вопросов отсутствует.</w:t>
            </w:r>
          </w:p>
          <w:p w14:paraId="24BC3C53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проведение эксперимента, экспериментальная часть работы не выполнена или выполнена некорректно.</w:t>
            </w:r>
          </w:p>
        </w:tc>
      </w:tr>
      <w:tr w:rsidR="00C97E51" w14:paraId="1B9EF12F" w14:textId="77777777"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FA40D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5734B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4E5A6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B169A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4D04AB5A" w14:textId="77777777"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74661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8.Прикладной аспект исследования.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3DAD2" w14:textId="77777777" w:rsidR="00C97E51" w:rsidRDefault="00812419">
            <w:pPr>
              <w:pStyle w:val="a3"/>
              <w:tabs>
                <w:tab w:val="left" w:pos="5340"/>
              </w:tabs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Представляет перспективы использования полученных результатов и рекомендаций в исследуемой предметной области.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E6D20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Представляет некоторые способы практического применения результатов в исследуемой предметной области.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D3F5D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 выделяет прикладные аспекты дальнейшего исследования</w:t>
            </w:r>
          </w:p>
        </w:tc>
      </w:tr>
      <w:tr w:rsidR="00C97E51" w14:paraId="3F6AD3B8" w14:textId="77777777"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E69FF" w14:textId="77777777" w:rsidR="00C97E51" w:rsidRDefault="00C97E51">
            <w:pPr>
              <w:pStyle w:val="a3"/>
              <w:jc w:val="both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52E5B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04748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B500D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64F4D0A2" w14:textId="77777777"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2140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9. Степень 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формления и стиль проведенного исследования.</w:t>
            </w:r>
          </w:p>
          <w:p w14:paraId="108D3AD7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127E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Владеет научным стилем письменной речи. Соблюдает требования, предъявляемые к структуре  и объему курсовой работы.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1916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Применяет отдельные элементы научного стиля письменной речи.  Допускает несущественные ошибки в структуре курсовой  работы.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83E90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Не владеет приемами изложения  текста в научном стиле. Допускает существенные ошибки в оформлении работы.</w:t>
            </w:r>
          </w:p>
        </w:tc>
      </w:tr>
      <w:tr w:rsidR="00C97E51" w14:paraId="0398BF76" w14:textId="77777777"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4CB25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1FA52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CF841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C8EA3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  <w:tr w:rsidR="00C97E51" w14:paraId="0BF1A6ED" w14:textId="77777777">
        <w:tc>
          <w:tcPr>
            <w:tcW w:w="233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5C6D8" w14:textId="77777777" w:rsidR="00C97E51" w:rsidRDefault="00812419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>10.Качество представления курсовой работы  на защите.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A100F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Содержание презентации соответствует теме и содержанию курсовой работы. Четко, последовательно и логично излагает суть исследования, свободно владеет материалом. Умеет вести диалог и давать комментарии в ходе ответов на вопросы.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BCC9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презентации отражает  отдельные результаты  курсовой работы. Логично излагает материал, но не достаточно уверенно отвечает на вопросы в ходе защиты. 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51A60" w14:textId="77777777" w:rsidR="00C97E51" w:rsidRDefault="00812419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не  отражает основного содержания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курсовой работы. </w:t>
            </w:r>
            <w:r>
              <w:rPr>
                <w:rFonts w:ascii="Times New Roman" w:hAnsi="Times New Roman"/>
                <w:sz w:val="24"/>
                <w:szCs w:val="24"/>
              </w:rPr>
              <w:t>Затрудняется в ответах на поставленные вопросы по теме, при ответе допускает существенные ошибки.</w:t>
            </w:r>
          </w:p>
        </w:tc>
      </w:tr>
      <w:tr w:rsidR="00C97E51" w14:paraId="363FEA27" w14:textId="77777777">
        <w:tc>
          <w:tcPr>
            <w:tcW w:w="233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D819A" w14:textId="77777777" w:rsidR="00C97E51" w:rsidRDefault="00C97E51">
            <w:pPr>
              <w:pStyle w:val="a3"/>
            </w:pP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1D0EE" w14:textId="77777777" w:rsidR="00C97E51" w:rsidRDefault="00812419">
            <w:pPr>
              <w:pStyle w:val="a3"/>
              <w:tabs>
                <w:tab w:val="left" w:pos="5340"/>
              </w:tabs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(10, 9 баллов)</w:t>
            </w:r>
          </w:p>
        </w:tc>
        <w:tc>
          <w:tcPr>
            <w:tcW w:w="2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0817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(8, 7 баллов)</w:t>
            </w:r>
          </w:p>
        </w:tc>
        <w:tc>
          <w:tcPr>
            <w:tcW w:w="2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814B9" w14:textId="77777777" w:rsidR="00C97E51" w:rsidRDefault="00812419">
            <w:pPr>
              <w:pStyle w:val="a3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(6, 5 баллов)</w:t>
            </w:r>
          </w:p>
        </w:tc>
      </w:tr>
    </w:tbl>
    <w:p w14:paraId="4D06B80D" w14:textId="77777777" w:rsidR="00C97E51" w:rsidRDefault="00812419">
      <w:pPr>
        <w:pStyle w:val="a3"/>
        <w:spacing w:after="0" w:line="100" w:lineRule="atLeast"/>
        <w:jc w:val="center"/>
      </w:pPr>
      <w:r>
        <w:rPr>
          <w:rFonts w:ascii="Times New Roman" w:hAnsi="Times New Roman"/>
          <w:sz w:val="24"/>
          <w:szCs w:val="24"/>
        </w:rPr>
        <w:t>Таблица  Определение уровня сформированности компетенций у выпускников на защите курсового проекта и оценка курсового проекта  в баллах.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8"/>
        <w:gridCol w:w="2756"/>
        <w:gridCol w:w="4789"/>
      </w:tblGrid>
      <w:tr w:rsidR="00C97E51" w14:paraId="4C678042" w14:textId="77777777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FBB6B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Уровни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5B28A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Границы суммарной оценки (за 10 критериев)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F3A97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критериев</w:t>
            </w:r>
          </w:p>
        </w:tc>
      </w:tr>
      <w:tr w:rsidR="00C97E51" w14:paraId="7D6E22C3" w14:textId="77777777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02FCE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6C4C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85 - 100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8096A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C97E51" w14:paraId="05856DEF" w14:textId="77777777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88B54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5CBFD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84 - 70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F84C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C97E51" w14:paraId="5228EF19" w14:textId="77777777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720AB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D3ED3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55 - 69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0047C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C97E51" w14:paraId="7548003E" w14:textId="77777777">
        <w:tc>
          <w:tcPr>
            <w:tcW w:w="1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97B0F" w14:textId="77777777" w:rsidR="00C97E51" w:rsidRDefault="00812419">
            <w:pPr>
              <w:pStyle w:val="a3"/>
              <w:spacing w:after="0" w:line="100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2B448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55</w:t>
            </w:r>
          </w:p>
        </w:tc>
        <w:tc>
          <w:tcPr>
            <w:tcW w:w="48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B1316" w14:textId="77777777" w:rsidR="00C97E51" w:rsidRDefault="00812419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14:paraId="663E2EC7" w14:textId="77777777" w:rsidR="00C97E51" w:rsidRDefault="00C97E51">
      <w:pPr>
        <w:pStyle w:val="a3"/>
        <w:spacing w:after="0" w:line="100" w:lineRule="atLeast"/>
        <w:ind w:firstLine="709"/>
        <w:jc w:val="both"/>
      </w:pPr>
    </w:p>
    <w:p w14:paraId="7A9563A1" w14:textId="77777777" w:rsidR="00C97E51" w:rsidRDefault="00812419">
      <w:pPr>
        <w:pStyle w:val="a3"/>
        <w:spacing w:after="0" w:line="100" w:lineRule="atLeast"/>
        <w:ind w:firstLine="708"/>
        <w:jc w:val="both"/>
      </w:pPr>
      <w:r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b/>
          <w:sz w:val="24"/>
          <w:szCs w:val="24"/>
        </w:rPr>
        <w:t xml:space="preserve"> Примерный рейтинг-план по курсовому проекту</w:t>
      </w:r>
    </w:p>
    <w:tbl>
      <w:tblPr>
        <w:tblW w:w="0" w:type="auto"/>
        <w:tblInd w:w="-10" w:type="dxa"/>
        <w:tblBorders>
          <w:top w:val="single" w:sz="4" w:space="0" w:color="00000A"/>
          <w:lef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16"/>
        <w:gridCol w:w="1383"/>
        <w:gridCol w:w="584"/>
        <w:gridCol w:w="672"/>
      </w:tblGrid>
      <w:tr w:rsidR="00C97E51" w14:paraId="42AFEF65" w14:textId="77777777">
        <w:trPr>
          <w:trHeight w:hRule="exact" w:val="370"/>
        </w:trPr>
        <w:tc>
          <w:tcPr>
            <w:tcW w:w="7097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1C0170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  <w:p w14:paraId="5D6FF988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Виды учебной деятельности студентов</w:t>
            </w:r>
          </w:p>
        </w:tc>
        <w:tc>
          <w:tcPr>
            <w:tcW w:w="1383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C4BA10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Сроки</w:t>
            </w:r>
          </w:p>
          <w:p w14:paraId="3522C19E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выполнения</w:t>
            </w:r>
          </w:p>
        </w:tc>
        <w:tc>
          <w:tcPr>
            <w:tcW w:w="1255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6AA105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Баллы</w:t>
            </w:r>
          </w:p>
        </w:tc>
      </w:tr>
      <w:tr w:rsidR="00C97E51" w14:paraId="3629C574" w14:textId="77777777">
        <w:trPr>
          <w:trHeight w:hRule="exact" w:val="374"/>
        </w:trPr>
        <w:tc>
          <w:tcPr>
            <w:tcW w:w="7097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7FC07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07A013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94C2B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Мин.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FE705F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Макс.</w:t>
            </w:r>
          </w:p>
        </w:tc>
      </w:tr>
      <w:tr w:rsidR="00C97E51" w14:paraId="38950A83" w14:textId="77777777">
        <w:trPr>
          <w:trHeight w:hRule="exact" w:val="34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88C961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1. Подготовительный этап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A29110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10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A3F258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18</w:t>
            </w:r>
          </w:p>
        </w:tc>
      </w:tr>
      <w:tr w:rsidR="00C97E51" w14:paraId="264A8F08" w14:textId="77777777">
        <w:trPr>
          <w:trHeight w:hRule="exact" w:val="56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C116D6" w14:textId="77777777" w:rsidR="00C97E51" w:rsidRDefault="00812419">
            <w:pPr>
              <w:pStyle w:val="3"/>
              <w:spacing w:before="0" w:line="100" w:lineRule="atLeast"/>
              <w:ind w:right="136"/>
              <w:jc w:val="both"/>
            </w:pPr>
            <w:r>
              <w:rPr>
                <w:rStyle w:val="1"/>
                <w:rFonts w:eastAsia="Calibri" w:cs="Calibri"/>
              </w:rPr>
              <w:t>1.1. Выбор темы курсового проекта и согласование ее с руководителем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95E204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0C77DD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5F2CE7" w14:textId="77777777" w:rsidR="00C97E51" w:rsidRDefault="00C97E51">
            <w:pPr>
              <w:pStyle w:val="a3"/>
              <w:spacing w:after="0" w:line="100" w:lineRule="atLeast"/>
            </w:pPr>
          </w:p>
        </w:tc>
      </w:tr>
      <w:tr w:rsidR="00C97E51" w14:paraId="5E8EB9A0" w14:textId="77777777">
        <w:trPr>
          <w:trHeight w:hRule="exact" w:val="865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5DFC14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1.2. Поиск и определение источников информации по теме курсового проекта, составление списка литературы и других источников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9C3A65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791832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A21865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</w:tr>
      <w:tr w:rsidR="00C97E51" w14:paraId="2BA6BC8D" w14:textId="77777777">
        <w:trPr>
          <w:trHeight w:hRule="exact" w:val="27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740E49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1.3. Составление содержания курсового проекта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54D439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5E500C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319ED3" w14:textId="77777777" w:rsidR="00C97E51" w:rsidRDefault="00C97E51">
            <w:pPr>
              <w:pStyle w:val="a3"/>
              <w:spacing w:after="0" w:line="100" w:lineRule="atLeast"/>
            </w:pPr>
          </w:p>
        </w:tc>
      </w:tr>
      <w:tr w:rsidR="00C97E51" w14:paraId="6CEC1309" w14:textId="77777777">
        <w:trPr>
          <w:trHeight w:hRule="exact" w:val="28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9C3408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1.4. Определение целей и задач работы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84E356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121836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378B6A" w14:textId="77777777" w:rsidR="00C97E51" w:rsidRDefault="00C97E51">
            <w:pPr>
              <w:pStyle w:val="a3"/>
              <w:spacing w:after="0" w:line="100" w:lineRule="atLeast"/>
            </w:pPr>
          </w:p>
        </w:tc>
      </w:tr>
      <w:tr w:rsidR="00C97E51" w14:paraId="1C578439" w14:textId="77777777">
        <w:trPr>
          <w:trHeight w:hRule="exact" w:val="84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A33393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FE6DF1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CC5A5D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B39B3F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8</w:t>
            </w:r>
          </w:p>
        </w:tc>
      </w:tr>
      <w:tr w:rsidR="00C97E51" w14:paraId="7B23BBEB" w14:textId="77777777">
        <w:trPr>
          <w:trHeight w:hRule="exact" w:val="84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784B5B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1.6. Составление плана исследования (или практической части курсовой), подбор материалов для проведения исследования (или разработки практической части)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EFDB4A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BCA20B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A132B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5BEB44D9" w14:textId="77777777">
        <w:trPr>
          <w:trHeight w:hRule="exact" w:val="30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ED28F9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2. Оценка курсового проекта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49A303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39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FF79A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72</w:t>
            </w:r>
          </w:p>
        </w:tc>
      </w:tr>
      <w:tr w:rsidR="00C97E51" w14:paraId="0CB6E5BE" w14:textId="77777777">
        <w:trPr>
          <w:trHeight w:hRule="exact" w:val="56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BD2DB8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1383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8FD378" w14:textId="77777777" w:rsidR="00C97E51" w:rsidRDefault="00C97E51">
            <w:pPr>
              <w:pStyle w:val="3"/>
              <w:spacing w:before="0" w:line="100" w:lineRule="atLeast"/>
              <w:jc w:val="center"/>
            </w:pPr>
          </w:p>
          <w:p w14:paraId="4FB0848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Срок сдачи</w:t>
            </w:r>
          </w:p>
          <w:p w14:paraId="41D8F207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курсового</w:t>
            </w:r>
          </w:p>
          <w:p w14:paraId="3AC9DF38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проекта: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8537A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B56A2C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10</w:t>
            </w:r>
          </w:p>
        </w:tc>
      </w:tr>
      <w:tr w:rsidR="00C97E51" w14:paraId="1F1B8103" w14:textId="77777777">
        <w:trPr>
          <w:trHeight w:hRule="exact" w:val="288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984FA3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 xml:space="preserve">2.2. Определение аппарата исследования 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34011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1AF099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3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8D199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39452648" w14:textId="77777777">
        <w:trPr>
          <w:trHeight w:hRule="exact" w:val="277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310AC1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2.3. Анализ литературы и выполнение теоретической части работы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7696EE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891C60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10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1268A5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18</w:t>
            </w:r>
          </w:p>
        </w:tc>
      </w:tr>
      <w:tr w:rsidR="00C97E51" w14:paraId="0EB2320A" w14:textId="77777777">
        <w:trPr>
          <w:trHeight w:hRule="exact" w:val="29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DA75AB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2.4. Проведение исследования и выполнение практической части работы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3E0EEF8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3C95B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10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490784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18</w:t>
            </w:r>
          </w:p>
        </w:tc>
      </w:tr>
      <w:tr w:rsidR="00C97E51" w14:paraId="1A2A8C22" w14:textId="77777777">
        <w:trPr>
          <w:trHeight w:hRule="exact" w:val="271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36705D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2.5. Составление выводов по работе, написание заключения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818B9B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D5A1C3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AB7169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8</w:t>
            </w:r>
          </w:p>
        </w:tc>
      </w:tr>
      <w:tr w:rsidR="00C97E51" w14:paraId="67FB11B5" w14:textId="77777777">
        <w:trPr>
          <w:trHeight w:hRule="exact" w:val="27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4EB6A9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2.6. Оформление списка литературы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C26814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1FBCAD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3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962AF7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415D0D7A" w14:textId="77777777">
        <w:trPr>
          <w:trHeight w:hRule="exact" w:val="280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E32DA3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 xml:space="preserve">2.7. Оформление работы в целом 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5A9ABD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EEF3F2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3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112FA1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2F6AAB04" w14:textId="77777777">
        <w:trPr>
          <w:trHeight w:hRule="exact" w:val="28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DAE0EE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3. Защита курсового проекта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F3DB9C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6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3CBEA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10</w:t>
            </w:r>
          </w:p>
        </w:tc>
      </w:tr>
      <w:tr w:rsidR="00C97E51" w14:paraId="20480416" w14:textId="77777777">
        <w:trPr>
          <w:trHeight w:hRule="exact" w:val="551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2F8196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3.1. Выступление с речью, раскрытие содержания курсового проекта</w:t>
            </w:r>
          </w:p>
        </w:tc>
        <w:tc>
          <w:tcPr>
            <w:tcW w:w="1383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8B15C1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 xml:space="preserve">Дата </w:t>
            </w:r>
          </w:p>
          <w:p w14:paraId="21CE8B25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защиты: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BCD200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D10F62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6</w:t>
            </w:r>
          </w:p>
        </w:tc>
      </w:tr>
      <w:tr w:rsidR="00C97E51" w14:paraId="3BF04E13" w14:textId="77777777">
        <w:trPr>
          <w:trHeight w:hRule="exact" w:val="278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D17F89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3.2. Использование наглядных средств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165F72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8667D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60AD9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</w:tr>
      <w:tr w:rsidR="00C97E51" w14:paraId="37596EAF" w14:textId="77777777">
        <w:trPr>
          <w:trHeight w:hRule="exact" w:val="296"/>
        </w:trPr>
        <w:tc>
          <w:tcPr>
            <w:tcW w:w="709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F00F0A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3.3. Участие в дискуссии, ответы на вопросы</w:t>
            </w:r>
          </w:p>
        </w:tc>
        <w:tc>
          <w:tcPr>
            <w:tcW w:w="1383" w:type="dxa"/>
            <w:vMerge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7DA7D4" w14:textId="77777777" w:rsidR="00C97E51" w:rsidRDefault="00C97E51">
            <w:pPr>
              <w:pStyle w:val="a3"/>
              <w:spacing w:after="0" w:line="100" w:lineRule="atLeast"/>
            </w:pP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9C6EDF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56286B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</w:tr>
      <w:tr w:rsidR="00C97E51" w14:paraId="6B55FD94" w14:textId="77777777">
        <w:trPr>
          <w:trHeight w:hRule="exact" w:val="286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F7F2EE" w14:textId="77777777" w:rsidR="00C97E51" w:rsidRDefault="00812419">
            <w:pPr>
              <w:pStyle w:val="3"/>
              <w:spacing w:before="0" w:line="100" w:lineRule="atLeast"/>
              <w:jc w:val="right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Итого: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2F9FF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55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191C0C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100</w:t>
            </w:r>
          </w:p>
        </w:tc>
      </w:tr>
      <w:tr w:rsidR="00C97E51" w14:paraId="637D9447" w14:textId="77777777">
        <w:trPr>
          <w:trHeight w:hRule="exact" w:val="275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EE1578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Поощрительные баллы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BA7C6E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7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4447A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15</w:t>
            </w:r>
          </w:p>
        </w:tc>
      </w:tr>
      <w:tr w:rsidR="00C97E51" w14:paraId="47B625A5" w14:textId="77777777">
        <w:trPr>
          <w:trHeight w:hRule="exact" w:val="280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AE5410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1. Разработка темы, обладающей значительной новизной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DBD5B6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A2702C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5</w:t>
            </w:r>
          </w:p>
        </w:tc>
      </w:tr>
      <w:tr w:rsidR="00C97E51" w14:paraId="318CB8DB" w14:textId="77777777">
        <w:trPr>
          <w:trHeight w:hRule="exact" w:val="28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CF06BB" w14:textId="77777777" w:rsidR="00C97E51" w:rsidRDefault="00812419">
            <w:pPr>
              <w:pStyle w:val="3"/>
              <w:spacing w:before="0" w:line="100" w:lineRule="atLeast"/>
              <w:jc w:val="both"/>
            </w:pPr>
            <w:r>
              <w:rPr>
                <w:rStyle w:val="1"/>
                <w:rFonts w:eastAsia="Calibri" w:cs="Calibri"/>
              </w:rPr>
              <w:t>2. Публикация статьи или тезисов по теме курсового проекта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41FAF7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5</w:t>
            </w: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45B70F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10</w:t>
            </w:r>
          </w:p>
        </w:tc>
      </w:tr>
      <w:tr w:rsidR="00C97E51" w14:paraId="67EFC120" w14:textId="77777777">
        <w:trPr>
          <w:trHeight w:hRule="exact" w:val="274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9C6D84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0pt"/>
                <w:rFonts w:eastAsia="Calibri" w:cs="Calibri"/>
                <w:sz w:val="24"/>
                <w:szCs w:val="24"/>
              </w:rPr>
              <w:t>Штрафные баллы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22577D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833E0A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</w:tr>
      <w:tr w:rsidR="00C97E51" w14:paraId="053EB70B" w14:textId="77777777">
        <w:trPr>
          <w:trHeight w:hRule="exact" w:val="829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D0CB01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Выполнение заданий 1.2, 1.5, 1.6 и 3 (защита курсового проекта) после установленного срока без уважительной причины (за каждую неделю просрочки)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08D229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733ED7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1</w:t>
            </w:r>
          </w:p>
        </w:tc>
      </w:tr>
      <w:tr w:rsidR="00C97E51" w14:paraId="7D8DDB66" w14:textId="77777777">
        <w:trPr>
          <w:trHeight w:hRule="exact" w:val="569"/>
        </w:trPr>
        <w:tc>
          <w:tcPr>
            <w:tcW w:w="84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00DAEA" w14:textId="77777777" w:rsidR="00C97E51" w:rsidRDefault="00812419">
            <w:pPr>
              <w:pStyle w:val="3"/>
              <w:spacing w:before="0" w:line="100" w:lineRule="atLeast"/>
            </w:pPr>
            <w:r>
              <w:rPr>
                <w:rStyle w:val="1"/>
                <w:rFonts w:eastAsia="Calibri" w:cs="Calibri"/>
              </w:rPr>
              <w:t>Сдача курсового проекта после установленного срока без уважительной причины (за каждую неделю просрочки)</w:t>
            </w:r>
          </w:p>
        </w:tc>
        <w:tc>
          <w:tcPr>
            <w:tcW w:w="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DB2C83" w14:textId="77777777" w:rsidR="00C97E51" w:rsidRDefault="00C97E51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47477A" w14:textId="77777777" w:rsidR="00C97E51" w:rsidRDefault="00812419">
            <w:pPr>
              <w:pStyle w:val="3"/>
              <w:spacing w:before="0" w:line="100" w:lineRule="atLeast"/>
              <w:jc w:val="center"/>
            </w:pPr>
            <w:r>
              <w:rPr>
                <w:rStyle w:val="1"/>
                <w:rFonts w:eastAsia="Calibri" w:cs="Calibri"/>
              </w:rPr>
              <w:t>2</w:t>
            </w:r>
          </w:p>
        </w:tc>
      </w:tr>
    </w:tbl>
    <w:p w14:paraId="4626CE37" w14:textId="77777777" w:rsidR="00C97E51" w:rsidRDefault="00C97E51">
      <w:pPr>
        <w:pStyle w:val="a3"/>
      </w:pPr>
      <w:bookmarkStart w:id="2" w:name="_Hlk507447999"/>
      <w:bookmarkEnd w:id="2"/>
    </w:p>
    <w:p w14:paraId="59C1FF0D" w14:textId="4EA2D8F2" w:rsidR="00C97E51" w:rsidRDefault="00812419" w:rsidP="006E3F29">
      <w:pPr>
        <w:pStyle w:val="a3"/>
        <w:pageBreakBefore/>
        <w:spacing w:after="0" w:line="240" w:lineRule="auto"/>
        <w:ind w:firstLine="567"/>
        <w:jc w:val="center"/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8. Перечень литературы для подготовки к комплексному экз</w:t>
      </w:r>
      <w:r w:rsidR="00681D26">
        <w:rPr>
          <w:rFonts w:ascii="Times New Roman" w:hAnsi="Times New Roman"/>
          <w:b/>
          <w:bCs/>
          <w:sz w:val="24"/>
          <w:szCs w:val="24"/>
        </w:rPr>
        <w:t>а</w:t>
      </w:r>
      <w:r>
        <w:rPr>
          <w:rFonts w:ascii="Times New Roman" w:hAnsi="Times New Roman"/>
          <w:b/>
          <w:bCs/>
          <w:sz w:val="24"/>
          <w:szCs w:val="24"/>
        </w:rPr>
        <w:t>мену</w:t>
      </w:r>
    </w:p>
    <w:p w14:paraId="02628538" w14:textId="77777777" w:rsidR="00C97E51" w:rsidRDefault="00812419" w:rsidP="006E3F29">
      <w:pPr>
        <w:pStyle w:val="a3"/>
        <w:spacing w:after="0" w:line="240" w:lineRule="auto"/>
        <w:ind w:firstLine="567"/>
        <w:jc w:val="center"/>
      </w:pPr>
      <w:r>
        <w:rPr>
          <w:rFonts w:ascii="Times New Roman" w:hAnsi="Times New Roman"/>
          <w:b/>
          <w:bCs/>
          <w:sz w:val="24"/>
          <w:szCs w:val="24"/>
        </w:rPr>
        <w:t>8.1. Основная литература</w:t>
      </w:r>
    </w:p>
    <w:p w14:paraId="19CBC58D" w14:textId="77777777" w:rsidR="006E3F29" w:rsidRPr="006E3F29" w:rsidRDefault="006E3F29" w:rsidP="006E3F29">
      <w:pPr>
        <w:pStyle w:val="af2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E3F29">
        <w:rPr>
          <w:rFonts w:ascii="Times New Roman" w:hAnsi="Times New Roman"/>
          <w:sz w:val="24"/>
          <w:szCs w:val="24"/>
        </w:rPr>
        <w:t>Игнатьева, И. Ф.  Организация туристской деятельности : учебник для вузов / И. Ф. Игнатьева. — 2-е изд., перераб. и доп. — Москва : Издательство Юрайт, 2021. — 392 с. — (Высшее образование). — ISBN 978-5-534-13873-3. — Текст : электронный // ЭБС Юрайт [сайт]. — URL: https://urait.ru/bcode/470587</w:t>
      </w:r>
    </w:p>
    <w:p w14:paraId="39667FC6" w14:textId="77777777" w:rsidR="006E3F29" w:rsidRPr="006E3F29" w:rsidRDefault="006E3F29" w:rsidP="006E3F29">
      <w:pPr>
        <w:pStyle w:val="af2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E3F29">
        <w:rPr>
          <w:rFonts w:ascii="Times New Roman" w:hAnsi="Times New Roman"/>
          <w:sz w:val="24"/>
          <w:szCs w:val="24"/>
        </w:rPr>
        <w:t xml:space="preserve">Долженко, Г. П.  История туризма : учебник для вузов / Г. П. Долженко, Ю. С. Путрик, А. И. Черевкова. — 2-е изд., перераб. и доп. — Москва : Издательство Юрайт, 2021. — 227 с. — (Высшее образование). — ISBN 978-5-534-09717-7. — Текст : электронный // ЭБС Юрайт [сайт]. — URL: https://urait.ru/bcode/477381 </w:t>
      </w:r>
    </w:p>
    <w:p w14:paraId="665AD682" w14:textId="155069EB" w:rsidR="00681D26" w:rsidRPr="00681D26" w:rsidRDefault="00681D26" w:rsidP="006E3F29">
      <w:pPr>
        <w:pStyle w:val="af2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81D26">
        <w:rPr>
          <w:rFonts w:ascii="Times New Roman" w:hAnsi="Times New Roman"/>
          <w:sz w:val="24"/>
          <w:szCs w:val="24"/>
        </w:rPr>
        <w:t>Севастьянов, Д. В. Страноведение и международный туризм : учебник для академического бакалавриата / Д. В. Севастьянов. — 2-е изд., перераб. и доп. — Москва : Издательство Юрайт, 2019. — 327 с. — (Бакалавр. Академический курс). — ISBN 978-5-534-08873-1. — Текст : электронный // ЭБС Юрайт [сайт]. — URL: https://biblio-online.ru/bcode/426659</w:t>
      </w:r>
    </w:p>
    <w:p w14:paraId="189D739D" w14:textId="58699A8C" w:rsidR="00C97E51" w:rsidRPr="00681D26" w:rsidRDefault="00812419" w:rsidP="006E3F29">
      <w:pPr>
        <w:pStyle w:val="af2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681D26">
        <w:rPr>
          <w:rFonts w:ascii="Times New Roman" w:hAnsi="Times New Roman"/>
          <w:color w:val="000000"/>
          <w:sz w:val="24"/>
          <w:szCs w:val="24"/>
        </w:rPr>
        <w:t>Виды и тенденции развития туризма: учебное пособие / В.А. Назаркина, Ю.О. Владыкина, Е.Ю. Воротникова</w:t>
      </w:r>
      <w:r w:rsidRPr="00681D26">
        <w:rPr>
          <w:rFonts w:ascii="Times New Roman" w:hAnsi="Times New Roman" w:cs="Calibri"/>
          <w:color w:val="000000"/>
          <w:sz w:val="24"/>
          <w:szCs w:val="24"/>
        </w:rPr>
        <w:t xml:space="preserve"> и др.; Министерство образования и науки Российской Федерации, Новосибирский государственный технический университет ; под общ. ред. Б.И. Штейнгольца. - Новосибирск: НГТУ, 2014. - 235 с. [Электронный ресурс]. - URL: http://biblioclub.ru/index.php?page=book&amp;id=436302.</w:t>
      </w:r>
    </w:p>
    <w:p w14:paraId="6B68FF57" w14:textId="77777777" w:rsidR="00C97E51" w:rsidRPr="00681D26" w:rsidRDefault="00812419" w:rsidP="006E3F29">
      <w:pPr>
        <w:pStyle w:val="af2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681D26">
        <w:rPr>
          <w:rFonts w:ascii="Times New Roman" w:hAnsi="Times New Roman" w:cs="Calibri"/>
          <w:color w:val="000000"/>
          <w:sz w:val="24"/>
          <w:szCs w:val="24"/>
        </w:rPr>
        <w:t>Перова Т.В. Организация сферы туризма: Учеб.-метод.пособие - Нижний Новгород: НГПУ, 2014</w:t>
      </w:r>
    </w:p>
    <w:p w14:paraId="36188B04" w14:textId="77777777" w:rsidR="00C97E51" w:rsidRDefault="00812419">
      <w:pPr>
        <w:pStyle w:val="af2"/>
        <w:numPr>
          <w:ilvl w:val="0"/>
          <w:numId w:val="8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Сухов, Р.И. Организация туристской деятельности : учебник / Р.И. Сухов. - Ростов : Издательство Южного федерального университета, 2016. - 267 с. : [Электронный ресурс]. - URL: http://biblioclub.ru/index.php?page=book&amp;id=462032.</w:t>
      </w:r>
    </w:p>
    <w:p w14:paraId="6699ED32" w14:textId="77777777" w:rsidR="00C97E51" w:rsidRDefault="00812419">
      <w:pPr>
        <w:pStyle w:val="af2"/>
        <w:numPr>
          <w:ilvl w:val="0"/>
          <w:numId w:val="8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Трухачев, А.В. Туризм. Введение в туризм: учебник / А.В. Трухачев, И.В. Таранова. - Ставрополь : Ставропольский государственный аграрный университет, 2013. - 396 с. - [Электронный ресурс]. - URL: http://biblioclub.ru/index.php?page=book&amp;id=233099.</w:t>
      </w:r>
    </w:p>
    <w:p w14:paraId="3A2D81B6" w14:textId="77777777" w:rsidR="00C97E51" w:rsidRDefault="00812419">
      <w:pPr>
        <w:pStyle w:val="a3"/>
        <w:spacing w:after="0" w:line="100" w:lineRule="atLeast"/>
        <w:ind w:firstLine="567"/>
        <w:jc w:val="center"/>
      </w:pPr>
      <w:r>
        <w:rPr>
          <w:rFonts w:ascii="Times New Roman" w:hAnsi="Times New Roman" w:cs="Calibri"/>
          <w:b/>
          <w:color w:val="000000"/>
          <w:sz w:val="24"/>
          <w:szCs w:val="24"/>
        </w:rPr>
        <w:t>8.2 Дополнительная литература</w:t>
      </w:r>
    </w:p>
    <w:p w14:paraId="7ED60831" w14:textId="77777777" w:rsidR="00C97E51" w:rsidRDefault="00812419">
      <w:pPr>
        <w:pStyle w:val="af2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/>
          <w:sz w:val="24"/>
          <w:szCs w:val="24"/>
        </w:rPr>
        <w:t xml:space="preserve">Братановский, С.Н. Правовое регулирование туризма в Российской Федерации : учебное пособие / С.Н. Братановский, М.С. Братановская, С.А. Кочерга. - Москва : Директ-Медиа, 2014. - 180 с. [Электронный ресурс]. - URL: http://biblioclub.ru/index.php?page=book&amp;id=239972 </w:t>
      </w:r>
    </w:p>
    <w:p w14:paraId="74054146" w14:textId="77777777" w:rsidR="00C97E51" w:rsidRDefault="00812419">
      <w:pPr>
        <w:pStyle w:val="af2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Грачева О.Ю., Маркова Ю.А. Организация туристического бизнеса: технология создания турпродукта: Учеб.-практ.пособие - Москва: Дашков и К, 2010.</w:t>
      </w:r>
    </w:p>
    <w:p w14:paraId="08A615D7" w14:textId="77777777" w:rsidR="00C97E51" w:rsidRDefault="00812419">
      <w:pPr>
        <w:pStyle w:val="af2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Жуков А.А., Дерябина С.О. Технология и организация операторских и агентских услуг: Учеб.для студентов вузов,обуч-ся по напр."Туризм" - Москва: Академия, 2011.</w:t>
      </w:r>
    </w:p>
    <w:p w14:paraId="66A092E0" w14:textId="77777777" w:rsidR="00C97E51" w:rsidRDefault="00812419">
      <w:pPr>
        <w:pStyle w:val="af2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Исмаев, Д.К. Основная деятельность туристской фирмы (на примере российского турбизнеса) : учебно-практическое пособие / Д.К. Исмаев. - Москва : Издательство Книгодел, 2005. - 158 с. -[Электронный ресурс]. - URL: </w:t>
      </w:r>
      <w:hyperlink r:id="rId7">
        <w:r>
          <w:rPr>
            <w:rStyle w:val="-"/>
            <w:rFonts w:ascii="Times New Roman" w:hAnsi="Times New Roman" w:cs="Calibri"/>
            <w:sz w:val="24"/>
            <w:szCs w:val="24"/>
          </w:rPr>
          <w:t>http://biblioclub.ru/index.php?page=book&amp;id=63589</w:t>
        </w:r>
      </w:hyperlink>
      <w:r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392F76F0" w14:textId="77777777" w:rsidR="00C97E51" w:rsidRDefault="00812419">
      <w:pPr>
        <w:pStyle w:val="af2"/>
        <w:numPr>
          <w:ilvl w:val="0"/>
          <w:numId w:val="9"/>
        </w:numPr>
        <w:tabs>
          <w:tab w:val="left" w:pos="993"/>
        </w:tabs>
        <w:spacing w:after="0" w:line="100" w:lineRule="atLeast"/>
        <w:ind w:left="0" w:firstLine="709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Кузнецов, И.Н. Основы научных исследований: [Электронный ресурс]: учебное пособие - М.: Издательско-торговая корпорация «Дашков и К°», 2017. - 283 с. URL: http://biblioclub.ru/index.php?page=book&amp;id=450759 </w:t>
      </w:r>
    </w:p>
    <w:p w14:paraId="6CF2ADAD" w14:textId="77777777" w:rsidR="00C97E51" w:rsidRDefault="00C97E51">
      <w:pPr>
        <w:pStyle w:val="a3"/>
        <w:spacing w:after="0" w:line="100" w:lineRule="atLeast"/>
        <w:ind w:firstLine="567"/>
        <w:jc w:val="both"/>
      </w:pPr>
    </w:p>
    <w:sectPr w:rsidR="00C97E51">
      <w:pgSz w:w="11906" w:h="16838"/>
      <w:pgMar w:top="1134" w:right="850" w:bottom="993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C4ADE" w14:textId="77777777" w:rsidR="00864826" w:rsidRDefault="00864826">
      <w:pPr>
        <w:spacing w:line="240" w:lineRule="auto"/>
      </w:pPr>
      <w:r>
        <w:separator/>
      </w:r>
    </w:p>
  </w:endnote>
  <w:endnote w:type="continuationSeparator" w:id="0">
    <w:p w14:paraId="30656D03" w14:textId="77777777" w:rsidR="00864826" w:rsidRDefault="008648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Cambria"/>
    <w:panose1 w:val="020B0504020202020204"/>
    <w:charset w:val="CC"/>
    <w:family w:val="swiss"/>
    <w:pitch w:val="variable"/>
    <w:sig w:usb0="E4838EFF" w:usb1="4200FDFF" w:usb2="000030A0" w:usb3="00000000" w:csb0="000001BF" w:csb1="00000000"/>
  </w:font>
  <w:font w:name="TimesNewRoman">
    <w:panose1 w:val="00000000000000000000"/>
    <w:charset w:val="00"/>
    <w:family w:val="roman"/>
    <w:notTrueType/>
    <w:pitch w:val="default"/>
  </w:font>
  <w:font w:name="Calibri,Italic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C2A14" w14:textId="77777777" w:rsidR="00864826" w:rsidRDefault="00864826">
      <w:r>
        <w:separator/>
      </w:r>
    </w:p>
  </w:footnote>
  <w:footnote w:type="continuationSeparator" w:id="0">
    <w:p w14:paraId="513B8B42" w14:textId="77777777" w:rsidR="00864826" w:rsidRDefault="00864826">
      <w:r>
        <w:continuationSeparator/>
      </w:r>
    </w:p>
  </w:footnote>
  <w:footnote w:id="1">
    <w:p w14:paraId="5C487A3E" w14:textId="023365D1" w:rsidR="008A0617" w:rsidRDefault="008A0617">
      <w:pPr>
        <w:pStyle w:val="a3"/>
        <w:spacing w:after="0" w:line="100" w:lineRule="atLeast"/>
        <w:jc w:val="both"/>
      </w:pPr>
      <w:r>
        <w:rPr>
          <w:rStyle w:val="a4"/>
        </w:rPr>
        <w:footnoteRef/>
      </w:r>
      <w:r>
        <w:rPr>
          <w:rStyle w:val="a4"/>
        </w:rPr>
        <w:tab/>
      </w:r>
      <w:r>
        <w:rPr>
          <w:rFonts w:ascii="Times New Roman" w:hAnsi="Times New Roman"/>
        </w:rPr>
        <w:t xml:space="preserve"> Допускается приводить не полный перечень компетенций, формируемых в рамках освоения ОПОП и регламентируемых ФГОС ВО</w:t>
      </w:r>
    </w:p>
  </w:footnote>
  <w:footnote w:id="2">
    <w:p w14:paraId="63869096" w14:textId="77777777" w:rsidR="008A0617" w:rsidRDefault="008A0617">
      <w:pPr>
        <w:pStyle w:val="a3"/>
        <w:spacing w:after="0" w:line="100" w:lineRule="atLeast"/>
        <w:jc w:val="both"/>
      </w:pPr>
      <w:r>
        <w:rPr>
          <w:rStyle w:val="a4"/>
        </w:rPr>
        <w:footnoteRef/>
      </w:r>
      <w:r>
        <w:rPr>
          <w:rStyle w:val="a4"/>
        </w:rPr>
        <w:tab/>
      </w:r>
      <w:r>
        <w:rPr>
          <w:rFonts w:ascii="Times New Roman" w:hAnsi="Times New Roman"/>
        </w:rPr>
        <w:t xml:space="preserve"> Наименование разделов может соответствовать дисциплинам, включенных в программу  комплексного экзамена, либо может представлять собой комплексные темы междисциплинарного характера.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</w:abstractNum>
  <w:abstractNum w:abstractNumId="1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1372274"/>
    <w:multiLevelType w:val="multilevel"/>
    <w:tmpl w:val="C584EEFA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8F4C25"/>
    <w:multiLevelType w:val="multilevel"/>
    <w:tmpl w:val="D9F2DAF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1024D91"/>
    <w:multiLevelType w:val="multilevel"/>
    <w:tmpl w:val="CF6287C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3CF1151"/>
    <w:multiLevelType w:val="multilevel"/>
    <w:tmpl w:val="F6FA83CC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760D0"/>
    <w:multiLevelType w:val="multilevel"/>
    <w:tmpl w:val="882810A0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8E7D1E"/>
    <w:multiLevelType w:val="multilevel"/>
    <w:tmpl w:val="802CB36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2A8492F"/>
    <w:multiLevelType w:val="multilevel"/>
    <w:tmpl w:val="B844BCD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AA47F4F"/>
    <w:multiLevelType w:val="multilevel"/>
    <w:tmpl w:val="8E16822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10"/>
  </w:num>
  <w:num w:numId="6">
    <w:abstractNumId w:val="5"/>
  </w:num>
  <w:num w:numId="7">
    <w:abstractNumId w:val="9"/>
  </w:num>
  <w:num w:numId="8">
    <w:abstractNumId w:val="1"/>
  </w:num>
  <w:num w:numId="9">
    <w:abstractNumId w:val="6"/>
  </w:num>
  <w:num w:numId="10">
    <w:abstractNumId w:val="3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E51"/>
    <w:rsid w:val="00200BC1"/>
    <w:rsid w:val="00303C6F"/>
    <w:rsid w:val="00396F0D"/>
    <w:rsid w:val="0039729D"/>
    <w:rsid w:val="00681D26"/>
    <w:rsid w:val="006D38CF"/>
    <w:rsid w:val="006E3F29"/>
    <w:rsid w:val="00733AC1"/>
    <w:rsid w:val="007D0C5D"/>
    <w:rsid w:val="00812419"/>
    <w:rsid w:val="00861F70"/>
    <w:rsid w:val="00864826"/>
    <w:rsid w:val="0087190A"/>
    <w:rsid w:val="008A0617"/>
    <w:rsid w:val="00972BE0"/>
    <w:rsid w:val="00A038CA"/>
    <w:rsid w:val="00AA34C2"/>
    <w:rsid w:val="00B51AD7"/>
    <w:rsid w:val="00BA5AE2"/>
    <w:rsid w:val="00C672D6"/>
    <w:rsid w:val="00C97E51"/>
    <w:rsid w:val="00DB6DCC"/>
    <w:rsid w:val="00D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2DA63"/>
  <w15:docId w15:val="{0BDF012A-9125-4651-A10E-D62B38E8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tabs>
        <w:tab w:val="left" w:pos="708"/>
      </w:tabs>
      <w:suppressAutoHyphens/>
      <w:spacing w:after="0" w:line="100" w:lineRule="atLeast"/>
    </w:pPr>
    <w:rPr>
      <w:rFonts w:ascii="Arial" w:eastAsia="DejaVu Sans" w:hAnsi="Arial" w:cs="Arial"/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styleId="a4">
    <w:name w:val="footnote reference"/>
    <w:rPr>
      <w:vertAlign w:val="superscript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customStyle="1" w:styleId="a5">
    <w:name w:val="Абзац списка Знак"/>
    <w:rPr>
      <w:rFonts w:ascii="Calibri" w:eastAsia="Calibri" w:hAnsi="Calibri" w:cs="Times New Roman"/>
    </w:rPr>
  </w:style>
  <w:style w:type="character" w:customStyle="1" w:styleId="a6">
    <w:name w:val="Текст выноски Знак"/>
    <w:basedOn w:val="a0"/>
    <w:rPr>
      <w:rFonts w:ascii="Tahoma" w:eastAsia="Calibri" w:hAnsi="Tahoma" w:cs="Tahoma"/>
      <w:sz w:val="16"/>
      <w:szCs w:val="16"/>
    </w:rPr>
  </w:style>
  <w:style w:type="character" w:customStyle="1" w:styleId="a7">
    <w:name w:val="Основной текст Знак"/>
    <w:basedOn w:val="a0"/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rPr>
      <w:rFonts w:ascii="Calibri" w:eastAsia="Calibri" w:hAnsi="Calibri" w:cs="Times New Roman"/>
    </w:rPr>
  </w:style>
  <w:style w:type="character" w:customStyle="1" w:styleId="a9">
    <w:name w:val="Основной текст_"/>
    <w:rPr>
      <w:shd w:val="clear" w:color="auto" w:fill="FFFFFF"/>
    </w:rPr>
  </w:style>
  <w:style w:type="character" w:customStyle="1" w:styleId="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ru-RU"/>
    </w:rPr>
  </w:style>
  <w:style w:type="character" w:customStyle="1" w:styleId="10pt">
    <w:name w:val="Основной текст + 10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vertAlign w:val="baseline"/>
      <w:lang w:val="ru-RU"/>
    </w:rPr>
  </w:style>
  <w:style w:type="character" w:customStyle="1" w:styleId="10">
    <w:name w:val="Неразрешенное упоминание1"/>
    <w:basedOn w:val="a0"/>
    <w:rPr>
      <w:color w:val="808080"/>
      <w:shd w:val="clear" w:color="auto" w:fill="E6E6E6"/>
    </w:rPr>
  </w:style>
  <w:style w:type="character" w:customStyle="1" w:styleId="FontStyle49">
    <w:name w:val="Font Style49"/>
    <w:rPr>
      <w:rFonts w:ascii="Times New Roman" w:hAnsi="Times New Roman" w:cs="Times New Roman"/>
      <w:sz w:val="26"/>
      <w:szCs w:val="26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b w:val="0"/>
      <w:i w:val="0"/>
      <w:sz w:val="24"/>
    </w:rPr>
  </w:style>
  <w:style w:type="character" w:customStyle="1" w:styleId="ListLabel4">
    <w:name w:val="ListLabel 4"/>
    <w:rPr>
      <w:b w:val="0"/>
      <w:i w:val="0"/>
      <w:vanish w:val="0"/>
      <w:sz w:val="24"/>
    </w:rPr>
  </w:style>
  <w:style w:type="character" w:customStyle="1" w:styleId="aa">
    <w:name w:val="Символ сноски"/>
  </w:style>
  <w:style w:type="character" w:customStyle="1" w:styleId="ab">
    <w:name w:val="Привязка сноски"/>
    <w:rPr>
      <w:vertAlign w:val="superscript"/>
    </w:rPr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ad">
    <w:name w:val="Символы концевой сноски"/>
  </w:style>
  <w:style w:type="paragraph" w:styleId="ae">
    <w:name w:val="Title"/>
    <w:basedOn w:val="a3"/>
    <w:next w:val="af"/>
    <w:uiPriority w:val="10"/>
    <w:qFormat/>
    <w:pPr>
      <w:keepNext/>
      <w:spacing w:before="240" w:after="120"/>
    </w:pPr>
    <w:rPr>
      <w:rFonts w:ascii="Arial" w:eastAsia="DejaVu Sans" w:hAnsi="Arial" w:cs="FreeSans"/>
      <w:sz w:val="28"/>
      <w:szCs w:val="28"/>
    </w:rPr>
  </w:style>
  <w:style w:type="paragraph" w:styleId="af">
    <w:name w:val="Body Text"/>
    <w:basedOn w:val="a3"/>
    <w:pPr>
      <w:spacing w:after="120"/>
    </w:pPr>
  </w:style>
  <w:style w:type="paragraph" w:styleId="af0">
    <w:name w:val="List"/>
    <w:basedOn w:val="af"/>
    <w:rPr>
      <w:rFonts w:cs="FreeSans"/>
    </w:rPr>
  </w:style>
  <w:style w:type="paragraph" w:customStyle="1" w:styleId="11">
    <w:name w:val="Название1"/>
    <w:basedOn w:val="a3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f1">
    <w:name w:val="index heading"/>
    <w:basedOn w:val="a3"/>
    <w:pPr>
      <w:suppressLineNumbers/>
    </w:pPr>
    <w:rPr>
      <w:rFonts w:cs="FreeSans"/>
    </w:rPr>
  </w:style>
  <w:style w:type="paragraph" w:styleId="af2">
    <w:name w:val="List Paragraph"/>
    <w:basedOn w:val="a3"/>
    <w:uiPriority w:val="34"/>
    <w:qFormat/>
    <w:pPr>
      <w:ind w:left="720"/>
    </w:pPr>
  </w:style>
  <w:style w:type="paragraph" w:styleId="af3">
    <w:name w:val="Balloon Text"/>
    <w:basedOn w:val="a3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4">
    <w:name w:val="Body Text Indent"/>
    <w:basedOn w:val="a3"/>
    <w:pPr>
      <w:spacing w:after="120"/>
      <w:ind w:left="283"/>
    </w:pPr>
  </w:style>
  <w:style w:type="paragraph" w:customStyle="1" w:styleId="3">
    <w:name w:val="Основной текст3"/>
    <w:basedOn w:val="a3"/>
    <w:pPr>
      <w:widowControl w:val="0"/>
      <w:shd w:val="clear" w:color="auto" w:fill="FFFFFF"/>
      <w:spacing w:before="120" w:after="0" w:line="326" w:lineRule="exact"/>
    </w:pPr>
    <w:rPr>
      <w:rFonts w:cs="Calibri"/>
    </w:rPr>
  </w:style>
  <w:style w:type="paragraph" w:customStyle="1" w:styleId="textitem">
    <w:name w:val="textitem"/>
    <w:basedOn w:val="a3"/>
    <w:pPr>
      <w:spacing w:before="28" w:after="28" w:line="100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Normal (Web)"/>
    <w:basedOn w:val="a3"/>
    <w:pPr>
      <w:spacing w:before="28" w:after="28" w:line="100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6">
    <w:name w:val="Сноска"/>
    <w:basedOn w:val="a3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6358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5895</Words>
  <Characters>33607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 Лебедева</cp:lastModifiedBy>
  <cp:revision>9</cp:revision>
  <cp:lastPrinted>2021-05-25T10:35:00Z</cp:lastPrinted>
  <dcterms:created xsi:type="dcterms:W3CDTF">2021-03-15T16:22:00Z</dcterms:created>
  <dcterms:modified xsi:type="dcterms:W3CDTF">2021-07-01T14:16:00Z</dcterms:modified>
</cp:coreProperties>
</file>